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A2" w:rsidRPr="00A11AA2" w:rsidRDefault="00A11AA2" w:rsidP="00A11A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A11AA2">
        <w:rPr>
          <w:b/>
          <w:color w:val="000000"/>
        </w:rPr>
        <w:t xml:space="preserve">Аннотация к рабочей программе факультативного курса  </w:t>
      </w:r>
    </w:p>
    <w:p w:rsidR="00A11AA2" w:rsidRPr="00A11AA2" w:rsidRDefault="00A11AA2" w:rsidP="00A11A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A11AA2">
        <w:rPr>
          <w:b/>
          <w:color w:val="000000"/>
        </w:rPr>
        <w:t xml:space="preserve">             </w:t>
      </w:r>
      <w:r w:rsidRPr="00A11AA2">
        <w:rPr>
          <w:b/>
        </w:rPr>
        <w:t>«Трудные случаи орфографии</w:t>
      </w:r>
      <w:r w:rsidRPr="00A11AA2">
        <w:rPr>
          <w:b/>
        </w:rPr>
        <w:t xml:space="preserve"> </w:t>
      </w:r>
      <w:r w:rsidRPr="00A11AA2">
        <w:rPr>
          <w:b/>
        </w:rPr>
        <w:t>и</w:t>
      </w:r>
      <w:r w:rsidRPr="00A11AA2">
        <w:rPr>
          <w:b/>
        </w:rPr>
        <w:t xml:space="preserve"> </w:t>
      </w:r>
      <w:r w:rsidRPr="00A11AA2">
        <w:rPr>
          <w:b/>
        </w:rPr>
        <w:t>пунктуации»</w:t>
      </w:r>
    </w:p>
    <w:p w:rsidR="00A11AA2" w:rsidRPr="00A11AA2" w:rsidRDefault="00A11AA2" w:rsidP="00A11A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A11AA2">
        <w:rPr>
          <w:b/>
          <w:color w:val="000000"/>
        </w:rPr>
        <w:t xml:space="preserve">                                              6 класс</w:t>
      </w:r>
    </w:p>
    <w:p w:rsidR="00A11AA2" w:rsidRPr="00617036" w:rsidRDefault="00A11AA2" w:rsidP="00A11AA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17036">
        <w:rPr>
          <w:color w:val="000000"/>
        </w:rPr>
        <w:t xml:space="preserve">Программа </w:t>
      </w:r>
      <w:r w:rsidRPr="00617036">
        <w:t xml:space="preserve">факультатива «Трудные случаи пунктуации и орфографии» разработана в связи </w:t>
      </w:r>
      <w:proofErr w:type="gramStart"/>
      <w:r w:rsidRPr="00617036">
        <w:t>с</w:t>
      </w:r>
      <w:proofErr w:type="gramEnd"/>
    </w:p>
    <w:p w:rsidR="00A11AA2" w:rsidRPr="00617036" w:rsidRDefault="00A11AA2" w:rsidP="00A11AA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 xml:space="preserve">невысоким </w:t>
      </w:r>
      <w:r>
        <w:t>уровнем грамотности учащихся 6</w:t>
      </w:r>
      <w:r w:rsidRPr="00617036">
        <w:t xml:space="preserve"> классов;</w:t>
      </w:r>
    </w:p>
    <w:p w:rsidR="00A11AA2" w:rsidRPr="00617036" w:rsidRDefault="00A11AA2" w:rsidP="00A11AA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 xml:space="preserve">с недостаточностью времени на уроке для орфографического и пунктуационного тренинга. </w:t>
      </w:r>
    </w:p>
    <w:p w:rsidR="00A11AA2" w:rsidRPr="00617036" w:rsidRDefault="00A11AA2" w:rsidP="00A11AA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17036">
        <w:t>Наиболее острые проблемы, которые решает данная программа:</w:t>
      </w:r>
    </w:p>
    <w:p w:rsidR="00A11AA2" w:rsidRPr="00617036" w:rsidRDefault="00A11AA2" w:rsidP="00A11AA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>повышение качества знаний учащихся по русскому языку;</w:t>
      </w:r>
    </w:p>
    <w:p w:rsidR="00A11AA2" w:rsidRPr="00617036" w:rsidRDefault="00A11AA2" w:rsidP="00A11AA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>поддержка и развитие учащихся с высоким уровнем мотивации к учению и изучению русского языка;</w:t>
      </w:r>
    </w:p>
    <w:p w:rsidR="00A11AA2" w:rsidRPr="00617036" w:rsidRDefault="00A11AA2" w:rsidP="00A11AA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>подготовка к успешной сдаче ГИА и ЕГЭ.</w:t>
      </w:r>
    </w:p>
    <w:p w:rsidR="00A11AA2" w:rsidRPr="00617036" w:rsidRDefault="00A11AA2" w:rsidP="00A11AA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>формирование функциональной грамотности учащихся, необходимой для дальнейшей жизни.</w:t>
      </w:r>
    </w:p>
    <w:p w:rsidR="00A11AA2" w:rsidRPr="00617036" w:rsidRDefault="00A11AA2" w:rsidP="00A11A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w w:val="112"/>
        </w:rPr>
      </w:pPr>
      <w:r w:rsidRPr="00617036">
        <w:t>Программа  ориентирована  н</w:t>
      </w:r>
      <w:r>
        <w:t>а языковое развитие учащихся 6</w:t>
      </w:r>
      <w:r w:rsidRPr="00617036">
        <w:t xml:space="preserve"> классов. </w:t>
      </w:r>
      <w:r w:rsidRPr="00617036">
        <w:rPr>
          <w:color w:val="000000"/>
          <w:w w:val="112"/>
        </w:rPr>
        <w:t>Темы</w:t>
      </w:r>
      <w:r w:rsidRPr="00617036">
        <w:t>, рассматриваемые в программе, не выходят за рамки обязательного содержания учебной образовательной программы, однако они   расширяют базовый курс</w:t>
      </w:r>
      <w:r w:rsidRPr="00617036">
        <w:rPr>
          <w:color w:val="000000"/>
          <w:w w:val="112"/>
        </w:rPr>
        <w:t xml:space="preserve">. </w:t>
      </w:r>
      <w:r w:rsidRPr="00617036">
        <w:t>Поэтому данная программа будет способствовать совершенствованию и развитию знаний, умений и навыков, предусмотренных программой по русскому языку. Эти знания, умения, навыки, вызывая познавательный интерес, позволят учащимся в дальнейшем успешно пройти итоговую государственную аттестацию.</w:t>
      </w:r>
    </w:p>
    <w:p w:rsidR="00A11AA2" w:rsidRPr="00617036" w:rsidRDefault="00A11AA2" w:rsidP="00A11AA2">
      <w:pPr>
        <w:pStyle w:val="FR2"/>
        <w:ind w:firstLine="709"/>
        <w:jc w:val="both"/>
        <w:rPr>
          <w:b w:val="0"/>
          <w:sz w:val="24"/>
          <w:szCs w:val="24"/>
        </w:rPr>
      </w:pPr>
      <w:r w:rsidRPr="00617036">
        <w:rPr>
          <w:b w:val="0"/>
          <w:sz w:val="24"/>
          <w:szCs w:val="24"/>
        </w:rPr>
        <w:t>Актуальность программы определяется  и тем, что учащиеся должны понимать</w:t>
      </w:r>
      <w:r w:rsidRPr="00617036">
        <w:rPr>
          <w:b w:val="0"/>
          <w:color w:val="000000"/>
          <w:sz w:val="24"/>
          <w:szCs w:val="24"/>
        </w:rPr>
        <w:t xml:space="preserve">, что изучение орфографии и пунктуации содействует формированию </w:t>
      </w:r>
      <w:r w:rsidRPr="00617036">
        <w:rPr>
          <w:b w:val="0"/>
          <w:sz w:val="24"/>
          <w:szCs w:val="24"/>
        </w:rPr>
        <w:t>функциональной грамотности, развитию интеллектуальных и творческих способностей.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C1F5A" w:rsidRDefault="00EC1F5A"/>
    <w:p w:rsidR="00A11AA2" w:rsidRPr="001F494C" w:rsidRDefault="00A11AA2" w:rsidP="00A11AA2">
      <w:pPr>
        <w:jc w:val="center"/>
        <w:rPr>
          <w:b/>
          <w:i/>
          <w:spacing w:val="30"/>
          <w:sz w:val="28"/>
          <w:szCs w:val="28"/>
        </w:rPr>
      </w:pPr>
      <w:r w:rsidRPr="001F494C">
        <w:rPr>
          <w:b/>
          <w:i/>
          <w:spacing w:val="30"/>
          <w:sz w:val="28"/>
          <w:szCs w:val="28"/>
        </w:rPr>
        <w:t>Содержание программы.</w:t>
      </w:r>
    </w:p>
    <w:p w:rsidR="00A11AA2" w:rsidRPr="001F494C" w:rsidRDefault="00A11AA2" w:rsidP="00A11AA2">
      <w:pPr>
        <w:jc w:val="center"/>
        <w:rPr>
          <w:b/>
          <w:i/>
          <w:spacing w:val="30"/>
          <w:sz w:val="28"/>
          <w:szCs w:val="28"/>
        </w:rPr>
      </w:pPr>
    </w:p>
    <w:p w:rsidR="00A11AA2" w:rsidRPr="001F494C" w:rsidRDefault="00A11AA2" w:rsidP="00A11AA2">
      <w:pPr>
        <w:jc w:val="center"/>
        <w:rPr>
          <w:b/>
          <w:i/>
          <w:spacing w:val="30"/>
          <w:sz w:val="28"/>
          <w:szCs w:val="28"/>
        </w:rPr>
      </w:pPr>
      <w:r w:rsidRPr="001F494C">
        <w:rPr>
          <w:b/>
          <w:i/>
          <w:spacing w:val="30"/>
          <w:sz w:val="28"/>
          <w:szCs w:val="28"/>
        </w:rPr>
        <w:t>6 класс.</w:t>
      </w:r>
    </w:p>
    <w:p w:rsidR="00A11AA2" w:rsidRPr="001F494C" w:rsidRDefault="00A11AA2" w:rsidP="00A11AA2">
      <w:pPr>
        <w:jc w:val="center"/>
        <w:rPr>
          <w:b/>
          <w:i/>
          <w:spacing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6899"/>
        <w:gridCol w:w="1717"/>
      </w:tblGrid>
      <w:tr w:rsidR="00A11AA2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№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Раздел программы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Количество</w:t>
            </w:r>
          </w:p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часов</w:t>
            </w:r>
          </w:p>
        </w:tc>
      </w:tr>
      <w:tr w:rsidR="00A11AA2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1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Правописание гласных и согласных корня.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6</w:t>
            </w:r>
          </w:p>
        </w:tc>
      </w:tr>
      <w:tr w:rsidR="00A11AA2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2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приставок.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3</w:t>
            </w:r>
          </w:p>
        </w:tc>
      </w:tr>
      <w:tr w:rsidR="00A11AA2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3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Слитные, раздельные и дефисные написания сложных слов.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3</w:t>
            </w:r>
          </w:p>
        </w:tc>
      </w:tr>
      <w:tr w:rsidR="00A11AA2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4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Орфограммы в глаголе.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5</w:t>
            </w:r>
          </w:p>
        </w:tc>
      </w:tr>
      <w:tr w:rsidR="00A11AA2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5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н и </w:t>
            </w:r>
            <w:proofErr w:type="spellStart"/>
            <w:r w:rsidRPr="001F494C">
              <w:rPr>
                <w:lang w:eastAsia="en-US"/>
              </w:rPr>
              <w:t>нн</w:t>
            </w:r>
            <w:proofErr w:type="spellEnd"/>
            <w:r w:rsidRPr="001F494C">
              <w:rPr>
                <w:lang w:eastAsia="en-US"/>
              </w:rPr>
              <w:t xml:space="preserve"> в различных частях речи.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>
              <w:rPr>
                <w:spacing w:val="30"/>
                <w:lang w:eastAsia="en-US"/>
              </w:rPr>
              <w:t>6</w:t>
            </w:r>
          </w:p>
        </w:tc>
      </w:tr>
      <w:tr w:rsidR="00A11AA2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6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не с разными частями речи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5</w:t>
            </w:r>
          </w:p>
        </w:tc>
      </w:tr>
      <w:tr w:rsidR="00A11AA2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7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AA2" w:rsidRPr="001F494C" w:rsidRDefault="00A11AA2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Пунктуация в простых и сложных предложениях.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AA2" w:rsidRPr="001F494C" w:rsidRDefault="00A11AA2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5</w:t>
            </w:r>
          </w:p>
        </w:tc>
      </w:tr>
    </w:tbl>
    <w:p w:rsidR="00A11AA2" w:rsidRDefault="00A11AA2">
      <w:bookmarkStart w:id="0" w:name="_GoBack"/>
      <w:bookmarkEnd w:id="0"/>
    </w:p>
    <w:sectPr w:rsidR="00A1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126"/>
    <w:multiLevelType w:val="hybridMultilevel"/>
    <w:tmpl w:val="93AE09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3701F8"/>
    <w:multiLevelType w:val="hybridMultilevel"/>
    <w:tmpl w:val="80B4F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41"/>
    <w:rsid w:val="00A11AA2"/>
    <w:rsid w:val="00D06741"/>
    <w:rsid w:val="00E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A2"/>
    <w:pPr>
      <w:ind w:left="720"/>
      <w:contextualSpacing/>
    </w:pPr>
  </w:style>
  <w:style w:type="paragraph" w:customStyle="1" w:styleId="FR2">
    <w:name w:val="FR2"/>
    <w:rsid w:val="00A11A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A2"/>
    <w:pPr>
      <w:ind w:left="720"/>
      <w:contextualSpacing/>
    </w:pPr>
  </w:style>
  <w:style w:type="paragraph" w:customStyle="1" w:styleId="FR2">
    <w:name w:val="FR2"/>
    <w:rsid w:val="00A11A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2020-12-07T12:17:00Z</dcterms:created>
  <dcterms:modified xsi:type="dcterms:W3CDTF">2020-12-07T12:23:00Z</dcterms:modified>
</cp:coreProperties>
</file>