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1" w:rsidRDefault="001F5A21" w:rsidP="001F5A21">
      <w:pPr>
        <w:jc w:val="center"/>
        <w:rPr>
          <w:b/>
          <w:bCs/>
          <w:sz w:val="22"/>
          <w:szCs w:val="22"/>
        </w:rPr>
      </w:pPr>
    </w:p>
    <w:p w:rsidR="001F5A21" w:rsidRDefault="001F5A21" w:rsidP="001F5A21">
      <w:pPr>
        <w:jc w:val="center"/>
        <w:rPr>
          <w:b/>
          <w:bCs/>
          <w:sz w:val="22"/>
          <w:szCs w:val="22"/>
        </w:rPr>
      </w:pPr>
      <w:r w:rsidRPr="00F027EB">
        <w:rPr>
          <w:b/>
          <w:bCs/>
          <w:sz w:val="22"/>
          <w:szCs w:val="22"/>
        </w:rPr>
        <w:t>Аннотация к рабоч</w:t>
      </w:r>
      <w:r>
        <w:rPr>
          <w:b/>
          <w:bCs/>
          <w:sz w:val="22"/>
          <w:szCs w:val="22"/>
        </w:rPr>
        <w:t>ей</w:t>
      </w:r>
      <w:r w:rsidRPr="00F027E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е</w:t>
      </w:r>
      <w:r w:rsidRPr="00F027EB">
        <w:rPr>
          <w:b/>
          <w:bCs/>
          <w:sz w:val="22"/>
          <w:szCs w:val="22"/>
        </w:rPr>
        <w:t xml:space="preserve"> по </w:t>
      </w:r>
      <w:r w:rsidR="00F10550">
        <w:rPr>
          <w:b/>
          <w:bCs/>
          <w:sz w:val="22"/>
          <w:szCs w:val="22"/>
        </w:rPr>
        <w:t>химии</w:t>
      </w:r>
      <w:r w:rsidRPr="00F027EB">
        <w:rPr>
          <w:b/>
          <w:bCs/>
          <w:sz w:val="22"/>
          <w:szCs w:val="22"/>
        </w:rPr>
        <w:t xml:space="preserve">, </w:t>
      </w:r>
      <w:r w:rsidR="00F10550">
        <w:rPr>
          <w:b/>
          <w:bCs/>
          <w:sz w:val="22"/>
          <w:szCs w:val="22"/>
        </w:rPr>
        <w:t>8</w:t>
      </w:r>
      <w:r w:rsidR="00C96830">
        <w:rPr>
          <w:b/>
          <w:bCs/>
          <w:sz w:val="22"/>
          <w:szCs w:val="22"/>
        </w:rPr>
        <w:t>-9</w:t>
      </w:r>
      <w:r w:rsidRPr="00F027EB">
        <w:rPr>
          <w:b/>
          <w:bCs/>
          <w:sz w:val="22"/>
          <w:szCs w:val="22"/>
        </w:rPr>
        <w:t xml:space="preserve"> класс, ФГОС</w:t>
      </w:r>
    </w:p>
    <w:p w:rsidR="001F5A21" w:rsidRDefault="001F5A21" w:rsidP="001F5A21">
      <w:pPr>
        <w:jc w:val="center"/>
        <w:rPr>
          <w:b/>
          <w:bCs/>
          <w:sz w:val="22"/>
          <w:szCs w:val="22"/>
        </w:rPr>
      </w:pPr>
    </w:p>
    <w:p w:rsidR="00F10550" w:rsidRPr="00D25D51" w:rsidRDefault="00F10550" w:rsidP="00F10550">
      <w:pPr>
        <w:pStyle w:val="1"/>
        <w:shd w:val="clear" w:color="auto" w:fill="auto"/>
        <w:spacing w:line="214" w:lineRule="auto"/>
        <w:ind w:firstLine="80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Рабочая программа основного общего образования по химии составлена на основе Федерального государственного об</w:t>
      </w:r>
      <w:r w:rsidRPr="00D25D51">
        <w:rPr>
          <w:sz w:val="24"/>
          <w:szCs w:val="24"/>
        </w:rPr>
        <w:softHyphen/>
        <w:t>разовательного стандарта общего образования. В ней также учи</w:t>
      </w:r>
      <w:r w:rsidRPr="00D25D51">
        <w:rPr>
          <w:sz w:val="24"/>
          <w:szCs w:val="24"/>
        </w:rPr>
        <w:softHyphen/>
        <w:t>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Овладение обучающимися системой химических знаний, умений и навыков необходимо в повседневной жизни для безо</w:t>
      </w:r>
      <w:r w:rsidRPr="00D25D51">
        <w:rPr>
          <w:sz w:val="24"/>
          <w:szCs w:val="24"/>
        </w:rPr>
        <w:softHyphen/>
        <w:t>пасного обращения с веществами, материалами и химическими процессами. Это помогает успешному изучению смежных дис</w:t>
      </w:r>
      <w:r w:rsidRPr="00D25D51">
        <w:rPr>
          <w:sz w:val="24"/>
          <w:szCs w:val="24"/>
        </w:rPr>
        <w:softHyphen/>
        <w:t>циплин и способствует продолжению обучения в системе сред</w:t>
      </w:r>
      <w:r w:rsidRPr="00D25D51">
        <w:rPr>
          <w:sz w:val="24"/>
          <w:szCs w:val="24"/>
        </w:rPr>
        <w:softHyphen/>
        <w:t>него профессионального и высшего образования. Немаловаж</w:t>
      </w:r>
      <w:r w:rsidRPr="00D25D51">
        <w:rPr>
          <w:sz w:val="24"/>
          <w:szCs w:val="24"/>
        </w:rPr>
        <w:softHyphen/>
        <w:t>ную роль система химических знаний играет в современном об</w:t>
      </w:r>
      <w:r w:rsidRPr="00D25D51">
        <w:rPr>
          <w:sz w:val="24"/>
          <w:szCs w:val="24"/>
        </w:rPr>
        <w:softHyphen/>
        <w:t xml:space="preserve">ществе, так как химия и химические технологии (в том числе </w:t>
      </w:r>
      <w:proofErr w:type="spellStart"/>
      <w:r w:rsidRPr="00D25D51">
        <w:rPr>
          <w:sz w:val="24"/>
          <w:szCs w:val="24"/>
        </w:rPr>
        <w:t>био</w:t>
      </w:r>
      <w:proofErr w:type="spellEnd"/>
      <w:r w:rsidRPr="00D25D51">
        <w:rPr>
          <w:sz w:val="24"/>
          <w:szCs w:val="24"/>
        </w:rPr>
        <w:t xml:space="preserve">- и </w:t>
      </w:r>
      <w:proofErr w:type="spellStart"/>
      <w:r w:rsidRPr="00D25D51">
        <w:rPr>
          <w:sz w:val="24"/>
          <w:szCs w:val="24"/>
        </w:rPr>
        <w:t>нанотехнологии</w:t>
      </w:r>
      <w:proofErr w:type="spellEnd"/>
      <w:r w:rsidRPr="00D25D51">
        <w:rPr>
          <w:sz w:val="24"/>
          <w:szCs w:val="24"/>
        </w:rPr>
        <w:t>) превращаются в революционную произ</w:t>
      </w:r>
      <w:r w:rsidRPr="00D25D51">
        <w:rPr>
          <w:sz w:val="24"/>
          <w:szCs w:val="24"/>
        </w:rPr>
        <w:softHyphen/>
        <w:t>водительную силу.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В соответствии с Федеральным государственным образова</w:t>
      </w:r>
      <w:r w:rsidRPr="00D25D51">
        <w:rPr>
          <w:sz w:val="24"/>
          <w:szCs w:val="24"/>
        </w:rPr>
        <w:softHyphen/>
        <w:t xml:space="preserve">тельным стандартом основного общего образования </w:t>
      </w:r>
      <w:r w:rsidRPr="00D25D51">
        <w:rPr>
          <w:b/>
          <w:bCs/>
          <w:i/>
          <w:iCs/>
          <w:sz w:val="24"/>
          <w:szCs w:val="24"/>
        </w:rPr>
        <w:t>главными целями</w:t>
      </w:r>
      <w:r w:rsidRPr="00D25D51">
        <w:rPr>
          <w:sz w:val="24"/>
          <w:szCs w:val="24"/>
        </w:rPr>
        <w:t xml:space="preserve"> школьного химического образования являются: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rFonts w:eastAsia="Arial"/>
          <w:sz w:val="24"/>
          <w:szCs w:val="24"/>
        </w:rPr>
        <w:t xml:space="preserve">• </w:t>
      </w:r>
      <w:r w:rsidRPr="00D25D51">
        <w:rPr>
          <w:i/>
          <w:iCs/>
          <w:sz w:val="24"/>
          <w:szCs w:val="24"/>
        </w:rPr>
        <w:t>формирование</w:t>
      </w:r>
      <w:r w:rsidRPr="00D25D51">
        <w:rPr>
          <w:sz w:val="24"/>
          <w:szCs w:val="24"/>
        </w:rPr>
        <w:t xml:space="preserve"> у обучающихся системы химических зна</w:t>
      </w:r>
      <w:r w:rsidRPr="00D25D51">
        <w:rPr>
          <w:sz w:val="24"/>
          <w:szCs w:val="24"/>
        </w:rPr>
        <w:softHyphen/>
        <w:t>ний как компонента естественнонаучных знаний;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rFonts w:eastAsia="Arial"/>
          <w:sz w:val="24"/>
          <w:szCs w:val="24"/>
        </w:rPr>
        <w:t xml:space="preserve">• </w:t>
      </w:r>
      <w:r w:rsidRPr="00D25D51">
        <w:rPr>
          <w:i/>
          <w:iCs/>
          <w:sz w:val="24"/>
          <w:szCs w:val="24"/>
        </w:rPr>
        <w:t>развитие</w:t>
      </w:r>
      <w:r w:rsidRPr="00D25D51">
        <w:rPr>
          <w:sz w:val="24"/>
          <w:szCs w:val="24"/>
        </w:rPr>
        <w:t xml:space="preserve"> личности обучающихся, их интеллектуальных и нравственных качеств, формирование гуманистического отно</w:t>
      </w:r>
      <w:r w:rsidRPr="00D25D51">
        <w:rPr>
          <w:sz w:val="24"/>
          <w:szCs w:val="24"/>
        </w:rPr>
        <w:softHyphen/>
        <w:t>шения к окружающему миру и экологически целесообразного поведения в нем;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rFonts w:eastAsia="Arial"/>
          <w:sz w:val="24"/>
          <w:szCs w:val="24"/>
        </w:rPr>
        <w:t xml:space="preserve">• </w:t>
      </w:r>
      <w:r w:rsidRPr="00D25D51">
        <w:rPr>
          <w:i/>
          <w:iCs/>
          <w:sz w:val="24"/>
          <w:szCs w:val="24"/>
        </w:rPr>
        <w:t>понимание</w:t>
      </w:r>
      <w:r w:rsidRPr="00D25D51">
        <w:rPr>
          <w:sz w:val="24"/>
          <w:szCs w:val="24"/>
        </w:rPr>
        <w:t xml:space="preserve"> обучающимися химии как производительной силы общества и как возможной области будущей профессио</w:t>
      </w:r>
      <w:r w:rsidRPr="00D25D51">
        <w:rPr>
          <w:sz w:val="24"/>
          <w:szCs w:val="24"/>
        </w:rPr>
        <w:softHyphen/>
        <w:t>нальной деятельности;</w:t>
      </w:r>
    </w:p>
    <w:p w:rsidR="00F10550" w:rsidRPr="00D25D51" w:rsidRDefault="00F10550" w:rsidP="00F10550">
      <w:pPr>
        <w:pStyle w:val="1"/>
        <w:shd w:val="clear" w:color="auto" w:fill="auto"/>
        <w:spacing w:line="214" w:lineRule="auto"/>
        <w:jc w:val="both"/>
        <w:rPr>
          <w:sz w:val="24"/>
          <w:szCs w:val="24"/>
        </w:rPr>
      </w:pPr>
      <w:r w:rsidRPr="00D25D51">
        <w:rPr>
          <w:rFonts w:eastAsia="Arial"/>
          <w:sz w:val="24"/>
          <w:szCs w:val="24"/>
        </w:rPr>
        <w:t xml:space="preserve">• </w:t>
      </w:r>
      <w:r w:rsidRPr="00D25D51">
        <w:rPr>
          <w:i/>
          <w:iCs/>
          <w:sz w:val="24"/>
          <w:szCs w:val="24"/>
        </w:rPr>
        <w:t>развитие</w:t>
      </w:r>
      <w:r w:rsidRPr="00D25D51">
        <w:rPr>
          <w:sz w:val="24"/>
          <w:szCs w:val="24"/>
        </w:rPr>
        <w:t xml:space="preserve"> мышления обучающихся посредством таких по</w:t>
      </w:r>
      <w:r w:rsidRPr="00D25D51">
        <w:rPr>
          <w:sz w:val="24"/>
          <w:szCs w:val="24"/>
        </w:rPr>
        <w:softHyphen/>
        <w:t>знавательных учебных действий, как умение формулировать проблему и гипотезу, ставить цели и задачи, строить планы до</w:t>
      </w:r>
      <w:r w:rsidRPr="00D25D51">
        <w:rPr>
          <w:sz w:val="24"/>
          <w:szCs w:val="24"/>
        </w:rPr>
        <w:softHyphen/>
        <w:t>стижения целей и решения поставленных задач, определять по</w:t>
      </w:r>
      <w:r w:rsidRPr="00D25D51">
        <w:rPr>
          <w:sz w:val="24"/>
          <w:szCs w:val="24"/>
        </w:rPr>
        <w:softHyphen/>
        <w:t>нятия, ограничивать их, описывать, характеризовать и сравни</w:t>
      </w:r>
      <w:r w:rsidRPr="00D25D51">
        <w:rPr>
          <w:sz w:val="24"/>
          <w:szCs w:val="24"/>
        </w:rPr>
        <w:softHyphen/>
        <w:t>вать;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rFonts w:eastAsia="Arial"/>
          <w:sz w:val="24"/>
          <w:szCs w:val="24"/>
        </w:rPr>
        <w:t xml:space="preserve">• </w:t>
      </w:r>
      <w:r w:rsidRPr="00D25D51">
        <w:rPr>
          <w:i/>
          <w:iCs/>
          <w:sz w:val="24"/>
          <w:szCs w:val="24"/>
        </w:rPr>
        <w:t>понимание</w:t>
      </w:r>
      <w:r w:rsidRPr="00D25D51">
        <w:rPr>
          <w:sz w:val="24"/>
          <w:szCs w:val="24"/>
        </w:rPr>
        <w:t xml:space="preserve"> взаимосвязи теории и практики, умение про</w:t>
      </w:r>
      <w:r w:rsidRPr="00D25D51">
        <w:rPr>
          <w:sz w:val="24"/>
          <w:szCs w:val="24"/>
        </w:rPr>
        <w:softHyphen/>
        <w:t>водить химический эксперимент и на его основе делать выводы и умозаключения.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Для достижения этих целей в курсе химии на ступени основ</w:t>
      </w:r>
      <w:r w:rsidRPr="00D25D51">
        <w:rPr>
          <w:sz w:val="24"/>
          <w:szCs w:val="24"/>
        </w:rPr>
        <w:softHyphen/>
        <w:t xml:space="preserve">ного общего образования решаются следующие </w:t>
      </w:r>
      <w:r w:rsidRPr="00D25D51">
        <w:rPr>
          <w:b/>
          <w:bCs/>
          <w:i/>
          <w:iCs/>
          <w:sz w:val="24"/>
          <w:szCs w:val="24"/>
        </w:rPr>
        <w:t>задачи</w:t>
      </w:r>
      <w:r w:rsidRPr="00D25D51">
        <w:rPr>
          <w:sz w:val="24"/>
          <w:szCs w:val="24"/>
        </w:rPr>
        <w:t>: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 xml:space="preserve">— </w:t>
      </w:r>
      <w:r w:rsidRPr="00D25D51">
        <w:rPr>
          <w:i/>
          <w:iCs/>
          <w:sz w:val="24"/>
          <w:szCs w:val="24"/>
        </w:rPr>
        <w:t>формируются знания основ химической науки</w:t>
      </w:r>
      <w:r w:rsidRPr="00D25D51">
        <w:rPr>
          <w:sz w:val="24"/>
          <w:szCs w:val="24"/>
        </w:rPr>
        <w:t xml:space="preserve"> — основ</w:t>
      </w:r>
      <w:r w:rsidRPr="00D25D51">
        <w:rPr>
          <w:sz w:val="24"/>
          <w:szCs w:val="24"/>
        </w:rPr>
        <w:softHyphen/>
        <w:t>ных фактов, понятий, химических законов и теорий, выражен</w:t>
      </w:r>
      <w:r w:rsidRPr="00D25D51">
        <w:rPr>
          <w:sz w:val="24"/>
          <w:szCs w:val="24"/>
        </w:rPr>
        <w:softHyphen/>
        <w:t>ных посредством химического языка;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 xml:space="preserve">— </w:t>
      </w:r>
      <w:r w:rsidRPr="00D25D51">
        <w:rPr>
          <w:i/>
          <w:iCs/>
          <w:sz w:val="24"/>
          <w:szCs w:val="24"/>
        </w:rPr>
        <w:t>развиваются умения</w:t>
      </w:r>
      <w:r w:rsidRPr="00D25D51">
        <w:rPr>
          <w:sz w:val="24"/>
          <w:szCs w:val="24"/>
        </w:rPr>
        <w:t xml:space="preserve"> наблюдать и объяснять химические явления, происходящие в природе, лабораторных условиях, в быту и на производстве;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 xml:space="preserve">— </w:t>
      </w:r>
      <w:r w:rsidRPr="00D25D51">
        <w:rPr>
          <w:i/>
          <w:iCs/>
          <w:sz w:val="24"/>
          <w:szCs w:val="24"/>
        </w:rPr>
        <w:t>приобретаются специальные умения и навыки</w:t>
      </w:r>
      <w:r w:rsidRPr="00D25D51">
        <w:rPr>
          <w:sz w:val="24"/>
          <w:szCs w:val="24"/>
        </w:rPr>
        <w:t xml:space="preserve"> по безо</w:t>
      </w:r>
      <w:r w:rsidRPr="00D25D51">
        <w:rPr>
          <w:sz w:val="24"/>
          <w:szCs w:val="24"/>
        </w:rPr>
        <w:softHyphen/>
        <w:t>пасному обращению с химическими веществами, материалами и процессами;</w:t>
      </w:r>
    </w:p>
    <w:p w:rsidR="00F10550" w:rsidRPr="00D25D51" w:rsidRDefault="00F10550" w:rsidP="00F10550">
      <w:pPr>
        <w:pStyle w:val="1"/>
        <w:shd w:val="clear" w:color="auto" w:fill="auto"/>
        <w:spacing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 xml:space="preserve">— </w:t>
      </w:r>
      <w:r w:rsidRPr="00D25D51">
        <w:rPr>
          <w:i/>
          <w:iCs/>
          <w:sz w:val="24"/>
          <w:szCs w:val="24"/>
        </w:rPr>
        <w:t>формируется гуманистическое отношение к химии</w:t>
      </w:r>
      <w:r w:rsidRPr="00D25D51">
        <w:rPr>
          <w:sz w:val="24"/>
          <w:szCs w:val="24"/>
        </w:rPr>
        <w:t xml:space="preserve"> как производительной силе общества, с помощью которой решают</w:t>
      </w:r>
      <w:r w:rsidRPr="00D25D51">
        <w:rPr>
          <w:sz w:val="24"/>
          <w:szCs w:val="24"/>
        </w:rPr>
        <w:softHyphen/>
        <w:t>ся глобальные проблемы человечества;</w:t>
      </w:r>
    </w:p>
    <w:p w:rsidR="00F10550" w:rsidRPr="00D25D51" w:rsidRDefault="00F10550" w:rsidP="00F10550">
      <w:pPr>
        <w:pStyle w:val="1"/>
        <w:shd w:val="clear" w:color="auto" w:fill="auto"/>
        <w:spacing w:after="200" w:line="216" w:lineRule="auto"/>
        <w:ind w:firstLine="420"/>
        <w:jc w:val="both"/>
        <w:rPr>
          <w:sz w:val="24"/>
          <w:szCs w:val="24"/>
        </w:rPr>
      </w:pPr>
      <w:r w:rsidRPr="00D25D51">
        <w:rPr>
          <w:sz w:val="24"/>
          <w:szCs w:val="24"/>
        </w:rPr>
        <w:t xml:space="preserve">— </w:t>
      </w:r>
      <w:r w:rsidRPr="00D25D51">
        <w:rPr>
          <w:i/>
          <w:iCs/>
          <w:sz w:val="24"/>
          <w:szCs w:val="24"/>
        </w:rPr>
        <w:t>осуществляется интеграция</w:t>
      </w:r>
      <w:r w:rsidRPr="00D25D51">
        <w:rPr>
          <w:sz w:val="24"/>
          <w:szCs w:val="24"/>
        </w:rPr>
        <w:t xml:space="preserve"> химической картины мира в единую научную картину.</w:t>
      </w:r>
    </w:p>
    <w:p w:rsidR="001F5A21" w:rsidRPr="00B03D55" w:rsidRDefault="001F5A21" w:rsidP="00A44B7E">
      <w:pPr>
        <w:ind w:left="426" w:hanging="426"/>
        <w:jc w:val="both"/>
        <w:rPr>
          <w:sz w:val="16"/>
          <w:szCs w:val="16"/>
        </w:rPr>
      </w:pPr>
    </w:p>
    <w:p w:rsidR="001F5A21" w:rsidRDefault="001F5A21" w:rsidP="001F5A21">
      <w:pPr>
        <w:jc w:val="both"/>
        <w:rPr>
          <w:sz w:val="22"/>
          <w:szCs w:val="22"/>
        </w:rPr>
      </w:pPr>
      <w:r w:rsidRPr="001F729A">
        <w:rPr>
          <w:sz w:val="22"/>
          <w:szCs w:val="22"/>
        </w:rPr>
        <w:t xml:space="preserve">Рабочая программа рассчитана на </w:t>
      </w:r>
      <w:r w:rsidR="00F10550">
        <w:rPr>
          <w:sz w:val="22"/>
          <w:szCs w:val="22"/>
        </w:rPr>
        <w:t xml:space="preserve">170 часа </w:t>
      </w:r>
      <w:proofErr w:type="gramStart"/>
      <w:r w:rsidR="00F10550">
        <w:rPr>
          <w:sz w:val="22"/>
          <w:szCs w:val="22"/>
        </w:rPr>
        <w:t>( 8</w:t>
      </w:r>
      <w:proofErr w:type="gramEnd"/>
      <w:r w:rsidR="00F10550">
        <w:rPr>
          <w:sz w:val="22"/>
          <w:szCs w:val="22"/>
        </w:rPr>
        <w:t xml:space="preserve"> класс – 3 часа в неделю, 9 класс – 2 часа в неделю</w:t>
      </w:r>
      <w:r w:rsidRPr="001F729A">
        <w:rPr>
          <w:sz w:val="22"/>
          <w:szCs w:val="22"/>
        </w:rPr>
        <w:t>).</w:t>
      </w:r>
    </w:p>
    <w:p w:rsidR="001F5A21" w:rsidRPr="00750772" w:rsidRDefault="001F5A21" w:rsidP="001F5A21">
      <w:pPr>
        <w:autoSpaceDE w:val="0"/>
        <w:autoSpaceDN w:val="0"/>
        <w:adjustRightInd w:val="0"/>
        <w:rPr>
          <w:bCs/>
          <w:sz w:val="4"/>
          <w:szCs w:val="4"/>
        </w:rPr>
      </w:pPr>
    </w:p>
    <w:p w:rsidR="0053710C" w:rsidRPr="00B03D55" w:rsidRDefault="0053710C" w:rsidP="001F5A21">
      <w:pPr>
        <w:pStyle w:val="a3"/>
        <w:rPr>
          <w:rFonts w:ascii="Times New Roman" w:eastAsia="Times New Roman" w:hAnsi="Times New Roman"/>
          <w:sz w:val="16"/>
          <w:szCs w:val="16"/>
          <w:shd w:val="clear" w:color="auto" w:fill="FFFFFF"/>
        </w:rPr>
      </w:pPr>
    </w:p>
    <w:p w:rsidR="00B03D55" w:rsidRDefault="00B03D55" w:rsidP="001F5A21">
      <w:pPr>
        <w:pStyle w:val="a3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Учебно-тематическое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187"/>
        <w:gridCol w:w="994"/>
        <w:gridCol w:w="859"/>
        <w:gridCol w:w="859"/>
        <w:gridCol w:w="950"/>
        <w:gridCol w:w="989"/>
        <w:gridCol w:w="994"/>
        <w:gridCol w:w="1032"/>
      </w:tblGrid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контрольных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практических работ</w:t>
            </w: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550" w:rsidRDefault="00F10550" w:rsidP="00C62108"/>
        </w:tc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550" w:rsidRDefault="00F10550" w:rsidP="00C6210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550" w:rsidRDefault="00F10550" w:rsidP="00C6210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Введение. Первоначальные химические понятия.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Атомы химических элементов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Простые вещества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Соединение химических элементов.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Изменения, происходящие с веществами.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Растворение. Растворы. Свойства растворов электролитов.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Металлы.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Практикум.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Неметаллы.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color w:val="000000"/>
                <w:lang w:eastAsia="ru-RU" w:bidi="ru-RU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Краткие сведения об органических соединениях.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Повторение.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ind w:firstLine="3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50" w:rsidRDefault="00F10550" w:rsidP="00F10550">
            <w:pPr>
              <w:pStyle w:val="a7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50" w:rsidRDefault="00F10550" w:rsidP="00C62108">
            <w:pPr>
              <w:rPr>
                <w:sz w:val="10"/>
                <w:szCs w:val="10"/>
              </w:rPr>
            </w:pPr>
          </w:p>
        </w:tc>
      </w:tr>
      <w:tr w:rsidR="00F10550" w:rsidTr="00C6210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F10550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50" w:rsidRDefault="00F10550" w:rsidP="00C6210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</w:tbl>
    <w:p w:rsidR="00B03D55" w:rsidRDefault="00B03D55" w:rsidP="001F5A21">
      <w:pPr>
        <w:pStyle w:val="a3"/>
        <w:rPr>
          <w:rFonts w:ascii="Times New Roman" w:eastAsia="Times New Roman" w:hAnsi="Times New Roman"/>
          <w:sz w:val="24"/>
          <w:shd w:val="clear" w:color="auto" w:fill="FFFFFF"/>
        </w:rPr>
      </w:pPr>
    </w:p>
    <w:p w:rsidR="0053710C" w:rsidRDefault="00B03D55" w:rsidP="001F5A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</w:t>
      </w:r>
    </w:p>
    <w:p w:rsidR="00F3406B" w:rsidRPr="00F3406B" w:rsidRDefault="00F3406B" w:rsidP="00F3406B">
      <w:pPr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F3406B">
        <w:rPr>
          <w:sz w:val="22"/>
          <w:szCs w:val="22"/>
          <w:shd w:val="clear" w:color="auto" w:fill="FFFFFF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03D55" w:rsidRDefault="00B03D55" w:rsidP="001F5A21">
      <w:pPr>
        <w:pStyle w:val="a3"/>
        <w:rPr>
          <w:rFonts w:ascii="Times New Roman" w:hAnsi="Times New Roman"/>
        </w:rPr>
      </w:pPr>
    </w:p>
    <w:p w:rsidR="001F5A21" w:rsidRPr="00CB1CD2" w:rsidRDefault="001F5A21" w:rsidP="00F3406B">
      <w:pPr>
        <w:pStyle w:val="a3"/>
        <w:ind w:firstLine="567"/>
        <w:rPr>
          <w:rFonts w:ascii="Times New Roman" w:hAnsi="Times New Roman"/>
        </w:rPr>
      </w:pPr>
      <w:r w:rsidRPr="00CB1CD2">
        <w:rPr>
          <w:rFonts w:ascii="Times New Roman" w:hAnsi="Times New Roman"/>
        </w:rPr>
        <w:t xml:space="preserve">Программа ориентирована на использование </w:t>
      </w:r>
      <w:r w:rsidR="00F3406B">
        <w:rPr>
          <w:rFonts w:ascii="Times New Roman" w:hAnsi="Times New Roman"/>
        </w:rPr>
        <w:t xml:space="preserve">предметной линии </w:t>
      </w:r>
      <w:r w:rsidRPr="00CB1CD2">
        <w:rPr>
          <w:rFonts w:ascii="Times New Roman" w:hAnsi="Times New Roman"/>
        </w:rPr>
        <w:t>учебник</w:t>
      </w:r>
      <w:r w:rsidR="00F3406B">
        <w:rPr>
          <w:rFonts w:ascii="Times New Roman" w:hAnsi="Times New Roman"/>
        </w:rPr>
        <w:t xml:space="preserve">ов под редакцией В.В. Пасечника, </w:t>
      </w:r>
      <w:r w:rsidR="00F3406B">
        <w:rPr>
          <w:rFonts w:ascii="Times New Roman" w:eastAsia="Times New Roman" w:hAnsi="Times New Roman"/>
          <w:sz w:val="24"/>
        </w:rPr>
        <w:t>М.: Дрофа</w:t>
      </w:r>
    </w:p>
    <w:p w:rsidR="006930E8" w:rsidRDefault="006930E8">
      <w:bookmarkStart w:id="0" w:name="_GoBack"/>
      <w:bookmarkEnd w:id="0"/>
    </w:p>
    <w:sectPr w:rsidR="006930E8" w:rsidSect="001F5A2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CD"/>
    <w:multiLevelType w:val="hybridMultilevel"/>
    <w:tmpl w:val="331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986"/>
    <w:multiLevelType w:val="hybridMultilevel"/>
    <w:tmpl w:val="88D6E6BC"/>
    <w:lvl w:ilvl="0" w:tplc="04190001">
      <w:numFmt w:val="bullet"/>
      <w:lvlText w:val="•"/>
      <w:lvlJc w:val="left"/>
      <w:pPr>
        <w:ind w:left="8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4F454308"/>
    <w:multiLevelType w:val="hybridMultilevel"/>
    <w:tmpl w:val="9B1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8"/>
    <w:rsid w:val="001F5A21"/>
    <w:rsid w:val="0053710C"/>
    <w:rsid w:val="006441BD"/>
    <w:rsid w:val="006930E8"/>
    <w:rsid w:val="00A44B7E"/>
    <w:rsid w:val="00B03D55"/>
    <w:rsid w:val="00C96830"/>
    <w:rsid w:val="00C97ED8"/>
    <w:rsid w:val="00CD016A"/>
    <w:rsid w:val="00D63C0F"/>
    <w:rsid w:val="00F10550"/>
    <w:rsid w:val="00F3406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C478-F8E9-4167-B91B-6F1876F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4B7E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1055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5"/>
    <w:rsid w:val="00F10550"/>
    <w:pPr>
      <w:widowControl w:val="0"/>
      <w:shd w:val="clear" w:color="auto" w:fill="FFFFFF"/>
      <w:ind w:firstLine="400"/>
    </w:pPr>
    <w:rPr>
      <w:color w:val="231F20"/>
      <w:sz w:val="22"/>
      <w:szCs w:val="22"/>
      <w:lang w:eastAsia="en-US"/>
    </w:rPr>
  </w:style>
  <w:style w:type="character" w:customStyle="1" w:styleId="a6">
    <w:name w:val="Другое_"/>
    <w:basedOn w:val="a0"/>
    <w:link w:val="a7"/>
    <w:rsid w:val="00F10550"/>
    <w:rPr>
      <w:rFonts w:ascii="Times New Roman" w:eastAsia="Times New Roman" w:hAnsi="Times New Roman" w:cs="Times New Roman"/>
      <w:color w:val="111111"/>
      <w:shd w:val="clear" w:color="auto" w:fill="FFFFFF"/>
    </w:rPr>
  </w:style>
  <w:style w:type="paragraph" w:customStyle="1" w:styleId="a7">
    <w:name w:val="Другое"/>
    <w:basedOn w:val="a"/>
    <w:link w:val="a6"/>
    <w:rsid w:val="00F10550"/>
    <w:pPr>
      <w:widowControl w:val="0"/>
      <w:shd w:val="clear" w:color="auto" w:fill="FFFFFF"/>
    </w:pPr>
    <w:rPr>
      <w:color w:val="1111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dcterms:created xsi:type="dcterms:W3CDTF">2021-01-13T12:21:00Z</dcterms:created>
  <dcterms:modified xsi:type="dcterms:W3CDTF">2021-01-13T12:31:00Z</dcterms:modified>
</cp:coreProperties>
</file>