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page" w:tblpX="6913" w:tblpY="-85"/>
        <w:tblW w:w="0" w:type="auto"/>
        <w:tblLook w:val="04A0" w:firstRow="1" w:lastRow="0" w:firstColumn="1" w:lastColumn="0" w:noHBand="0" w:noVBand="1"/>
      </w:tblPr>
      <w:tblGrid>
        <w:gridCol w:w="1451"/>
        <w:gridCol w:w="1783"/>
      </w:tblGrid>
      <w:tr w:rsidR="00245A44" w:rsidRPr="00A87EC6" w:rsidTr="00245A44">
        <w:tc>
          <w:tcPr>
            <w:tcW w:w="1397" w:type="dxa"/>
          </w:tcPr>
          <w:p w:rsidR="00245A44" w:rsidRPr="00A87EC6" w:rsidRDefault="00245A44" w:rsidP="00245A44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Триместр </w:t>
            </w:r>
          </w:p>
        </w:tc>
        <w:tc>
          <w:tcPr>
            <w:tcW w:w="1783" w:type="dxa"/>
          </w:tcPr>
          <w:p w:rsidR="00245A44" w:rsidRPr="00A87EC6" w:rsidRDefault="00245A44" w:rsidP="00245A44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3</w:t>
            </w:r>
          </w:p>
        </w:tc>
      </w:tr>
      <w:tr w:rsidR="00245A44" w:rsidRPr="00A87EC6" w:rsidTr="00245A44">
        <w:tc>
          <w:tcPr>
            <w:tcW w:w="1397" w:type="dxa"/>
          </w:tcPr>
          <w:p w:rsidR="00245A44" w:rsidRPr="00A87EC6" w:rsidRDefault="00245A44" w:rsidP="00245A44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A87EC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83" w:type="dxa"/>
          </w:tcPr>
          <w:p w:rsidR="00245A44" w:rsidRPr="00A87EC6" w:rsidRDefault="00245A44" w:rsidP="00245A44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A87EC6">
              <w:rPr>
                <w:rFonts w:asciiTheme="majorHAnsi" w:eastAsia="Calibri" w:hAnsiTheme="majorHAnsi" w:cs="Times New Roman"/>
                <w:sz w:val="28"/>
                <w:szCs w:val="28"/>
              </w:rPr>
              <w:t>Математика</w:t>
            </w:r>
          </w:p>
        </w:tc>
      </w:tr>
      <w:tr w:rsidR="00245A44" w:rsidRPr="00A87EC6" w:rsidTr="00245A44">
        <w:tc>
          <w:tcPr>
            <w:tcW w:w="1397" w:type="dxa"/>
          </w:tcPr>
          <w:p w:rsidR="00245A44" w:rsidRPr="00A87EC6" w:rsidRDefault="00245A44" w:rsidP="00245A44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A87EC6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83" w:type="dxa"/>
          </w:tcPr>
          <w:p w:rsidR="00245A44" w:rsidRPr="00A87EC6" w:rsidRDefault="00245A44" w:rsidP="00245A44">
            <w:pPr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7</w:t>
            </w:r>
          </w:p>
        </w:tc>
      </w:tr>
    </w:tbl>
    <w:p w:rsidR="00730E6D" w:rsidRDefault="00245A44" w:rsidP="00245A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730E6D" w:rsidRPr="00A87EC6">
        <w:rPr>
          <w:rFonts w:asciiTheme="majorHAnsi" w:hAnsiTheme="majorHAnsi"/>
          <w:b/>
          <w:sz w:val="28"/>
          <w:szCs w:val="28"/>
        </w:rPr>
        <w:t>бразовательный минимум</w:t>
      </w:r>
    </w:p>
    <w:p w:rsidR="00245A44" w:rsidRPr="00A87EC6" w:rsidRDefault="00245A44" w:rsidP="00245A44">
      <w:pPr>
        <w:rPr>
          <w:rFonts w:asciiTheme="majorHAnsi" w:hAnsiTheme="majorHAnsi"/>
          <w:b/>
          <w:sz w:val="28"/>
          <w:szCs w:val="28"/>
        </w:rPr>
      </w:pPr>
    </w:p>
    <w:p w:rsidR="00730E6D" w:rsidRPr="00A87EC6" w:rsidRDefault="00730E6D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27"/>
        <w:gridCol w:w="2942"/>
        <w:gridCol w:w="7018"/>
      </w:tblGrid>
      <w:tr w:rsidR="00284569" w:rsidRPr="00A87EC6" w:rsidTr="006F5DE5">
        <w:tc>
          <w:tcPr>
            <w:tcW w:w="527" w:type="dxa"/>
          </w:tcPr>
          <w:p w:rsidR="00284569" w:rsidRPr="00A87EC6" w:rsidRDefault="00284569">
            <w:pPr>
              <w:rPr>
                <w:rFonts w:asciiTheme="majorHAnsi" w:hAnsiTheme="majorHAnsi"/>
                <w:sz w:val="28"/>
                <w:szCs w:val="28"/>
              </w:rPr>
            </w:pPr>
            <w:r w:rsidRPr="00A87EC6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2942" w:type="dxa"/>
          </w:tcPr>
          <w:p w:rsidR="00284569" w:rsidRPr="00A87EC6" w:rsidRDefault="00284569">
            <w:pPr>
              <w:rPr>
                <w:rFonts w:asciiTheme="majorHAnsi" w:hAnsiTheme="majorHAnsi"/>
                <w:sz w:val="28"/>
                <w:szCs w:val="28"/>
              </w:rPr>
            </w:pPr>
            <w:r w:rsidRPr="00A87EC6">
              <w:rPr>
                <w:rFonts w:asciiTheme="majorHAnsi" w:hAnsiTheme="majorHAnsi"/>
                <w:sz w:val="28"/>
                <w:szCs w:val="28"/>
              </w:rPr>
              <w:t>Определение</w:t>
            </w:r>
          </w:p>
          <w:p w:rsidR="00284569" w:rsidRPr="00A87EC6" w:rsidRDefault="00284569">
            <w:pPr>
              <w:rPr>
                <w:rFonts w:asciiTheme="majorHAnsi" w:hAnsiTheme="majorHAnsi"/>
                <w:sz w:val="28"/>
                <w:szCs w:val="28"/>
              </w:rPr>
            </w:pPr>
            <w:r w:rsidRPr="00A87EC6">
              <w:rPr>
                <w:rFonts w:asciiTheme="majorHAnsi" w:hAnsiTheme="majorHAnsi"/>
                <w:sz w:val="28"/>
                <w:szCs w:val="28"/>
              </w:rPr>
              <w:t>(понятие)</w:t>
            </w:r>
          </w:p>
        </w:tc>
        <w:tc>
          <w:tcPr>
            <w:tcW w:w="7018" w:type="dxa"/>
          </w:tcPr>
          <w:p w:rsidR="00284569" w:rsidRPr="00A87EC6" w:rsidRDefault="00284569">
            <w:pPr>
              <w:rPr>
                <w:rFonts w:asciiTheme="majorHAnsi" w:hAnsiTheme="majorHAnsi"/>
                <w:sz w:val="28"/>
                <w:szCs w:val="28"/>
              </w:rPr>
            </w:pPr>
            <w:r w:rsidRPr="00A87EC6">
              <w:rPr>
                <w:rFonts w:asciiTheme="majorHAnsi" w:hAnsiTheme="majorHAnsi"/>
                <w:sz w:val="28"/>
                <w:szCs w:val="28"/>
              </w:rPr>
              <w:t>Содержание определения (понятия)</w:t>
            </w:r>
          </w:p>
        </w:tc>
      </w:tr>
      <w:tr w:rsidR="00A51224" w:rsidRPr="00A51224" w:rsidTr="006F5DE5">
        <w:tc>
          <w:tcPr>
            <w:tcW w:w="527" w:type="dxa"/>
            <w:vMerge w:val="restart"/>
          </w:tcPr>
          <w:p w:rsidR="00A51224" w:rsidRPr="00A87EC6" w:rsidRDefault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A51224" w:rsidRPr="00A87EC6" w:rsidRDefault="00A51224" w:rsidP="00C76B1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A51224" w:rsidRDefault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Линейная функция</w:t>
            </w: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Функция, которую можно задать формулой вида у=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en-US"/>
              </w:rPr>
              <w:t>kx</w:t>
            </w:r>
            <w:proofErr w:type="spellEnd"/>
            <w:r w:rsidRPr="006E2417">
              <w:rPr>
                <w:rFonts w:asciiTheme="majorHAnsi" w:hAnsiTheme="majorHAnsi"/>
                <w:sz w:val="28"/>
                <w:szCs w:val="28"/>
              </w:rPr>
              <w:t>+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b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где </w:t>
            </w:r>
            <w:r w:rsidRPr="006E2417">
              <w:rPr>
                <w:rFonts w:asciiTheme="majorHAnsi" w:hAnsiTheme="majorHAnsi"/>
                <w:sz w:val="28"/>
                <w:szCs w:val="28"/>
                <w:lang w:val="en-US"/>
              </w:rPr>
              <w:t>k</w:t>
            </w:r>
            <w:r>
              <w:rPr>
                <w:rFonts w:asciiTheme="majorHAnsi" w:hAnsiTheme="majorHAnsi"/>
                <w:sz w:val="28"/>
                <w:szCs w:val="28"/>
              </w:rPr>
              <w:t>,</w:t>
            </w:r>
            <w:r w:rsidRPr="006E241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E2417">
              <w:rPr>
                <w:rFonts w:asciiTheme="majorHAnsi" w:hAnsiTheme="majorHAnsi"/>
                <w:sz w:val="28"/>
                <w:szCs w:val="28"/>
                <w:lang w:val="en-US"/>
              </w:rPr>
              <w:t>b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-некоторые числа, х-независимая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переменная.</w:t>
            </w: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224" w:rsidRPr="00A51224" w:rsidTr="006F5DE5">
        <w:tc>
          <w:tcPr>
            <w:tcW w:w="527" w:type="dxa"/>
            <w:vMerge/>
          </w:tcPr>
          <w:p w:rsidR="00A51224" w:rsidRDefault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A51224" w:rsidRDefault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24" w:rsidRPr="00A51224" w:rsidRDefault="00A51224" w:rsidP="00A5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- аргумент функции                       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- абсцисса точки                               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- независимая переменная          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- область определения функции</m:t>
                      </m:r>
                    </m:e>
                  </m:eqArr>
                </m:e>
              </m:d>
            </m:oMath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51224" w:rsidRPr="00A51224" w:rsidRDefault="00A51224" w:rsidP="00A5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224" w:rsidRPr="00A51224" w:rsidRDefault="00A51224" w:rsidP="00A512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1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-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значение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функции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                    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- ординат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а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точки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                          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-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зависимая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переменная</m:t>
                      </m:r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            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 xml:space="preserve">- 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область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 xml:space="preserve"> значений 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функции</m:t>
                      </m:r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val="en-US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A51224" w:rsidRPr="00A51224" w:rsidRDefault="00A51224" w:rsidP="006E241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A51224" w:rsidRPr="00A87EC6" w:rsidTr="00CC0E0D">
        <w:tc>
          <w:tcPr>
            <w:tcW w:w="527" w:type="dxa"/>
            <w:vMerge w:val="restart"/>
          </w:tcPr>
          <w:p w:rsidR="00A51224" w:rsidRPr="00A87EC6" w:rsidRDefault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60" w:type="dxa"/>
            <w:gridSpan w:val="2"/>
          </w:tcPr>
          <w:p w:rsidR="00A51224" w:rsidRPr="006E2417" w:rsidRDefault="00A51224" w:rsidP="00F927D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Формулы сокращенного умножения</w:t>
            </w:r>
          </w:p>
        </w:tc>
      </w:tr>
      <w:tr w:rsidR="00A51224" w:rsidRPr="00A87EC6" w:rsidTr="006F5DE5">
        <w:tc>
          <w:tcPr>
            <w:tcW w:w="527" w:type="dxa"/>
            <w:vMerge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</w:rPr>
              <w:t>разность квадратов</w:t>
            </w: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=(a-b)(a+b)</m:t>
              </m:r>
            </m:oMath>
          </w:p>
        </w:tc>
      </w:tr>
      <w:tr w:rsidR="00A51224" w:rsidRPr="00A87EC6" w:rsidTr="006F5DE5">
        <w:tc>
          <w:tcPr>
            <w:tcW w:w="527" w:type="dxa"/>
            <w:vMerge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</w:rPr>
              <w:t>квадрат разности</w:t>
            </w: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-2ab+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A51224" w:rsidRPr="00A87EC6" w:rsidTr="006F5DE5">
        <w:tc>
          <w:tcPr>
            <w:tcW w:w="527" w:type="dxa"/>
            <w:vMerge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</w:rPr>
              <w:t>квадрат суммы</w:t>
            </w: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2ab+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A51224" w:rsidRPr="00A87EC6" w:rsidTr="006F5DE5">
        <w:tc>
          <w:tcPr>
            <w:tcW w:w="527" w:type="dxa"/>
            <w:vMerge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</w:rPr>
              <w:t>разность кубов</w:t>
            </w: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=(a-b)(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+ab+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A51224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A51224" w:rsidRPr="00A87EC6" w:rsidTr="006F5DE5">
        <w:tc>
          <w:tcPr>
            <w:tcW w:w="527" w:type="dxa"/>
            <w:vMerge/>
          </w:tcPr>
          <w:p w:rsidR="00A51224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42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</w:rPr>
              <w:t>сумма кубов</w:t>
            </w:r>
          </w:p>
        </w:tc>
        <w:tc>
          <w:tcPr>
            <w:tcW w:w="7018" w:type="dxa"/>
          </w:tcPr>
          <w:p w:rsidR="00A51224" w:rsidRPr="00A51224" w:rsidRDefault="00A51224" w:rsidP="00A51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=(a+b)(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-ab+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A51224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A51224" w:rsidRPr="00A87EC6" w:rsidTr="006F5DE5">
        <w:tc>
          <w:tcPr>
            <w:tcW w:w="527" w:type="dxa"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Признаки равенства прямоугольного треугольника</w:t>
            </w:r>
          </w:p>
        </w:tc>
        <w:tc>
          <w:tcPr>
            <w:tcW w:w="7018" w:type="dxa"/>
          </w:tcPr>
          <w:p w:rsidR="00A51224" w:rsidRDefault="00A51224" w:rsidP="00A51224">
            <w:pPr>
              <w:pStyle w:val="a7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гипотенузе и катету;</w:t>
            </w:r>
          </w:p>
          <w:p w:rsidR="00A51224" w:rsidRDefault="00A51224" w:rsidP="00A51224">
            <w:pPr>
              <w:pStyle w:val="a7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двум катетам;</w:t>
            </w:r>
          </w:p>
          <w:p w:rsidR="00A51224" w:rsidRDefault="00A51224" w:rsidP="00A51224">
            <w:pPr>
              <w:pStyle w:val="a7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катету и прилегающему острому углу;</w:t>
            </w:r>
          </w:p>
          <w:p w:rsidR="00A51224" w:rsidRDefault="00A51224" w:rsidP="00A51224">
            <w:pPr>
              <w:pStyle w:val="a7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катету и противолежащему острому углу;</w:t>
            </w:r>
          </w:p>
          <w:p w:rsidR="00A51224" w:rsidRPr="006875CA" w:rsidRDefault="00A51224" w:rsidP="00A51224">
            <w:pPr>
              <w:pStyle w:val="a7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гипотенузе и  острому углу.</w:t>
            </w:r>
          </w:p>
        </w:tc>
      </w:tr>
      <w:tr w:rsidR="00A51224" w:rsidRPr="00A87EC6" w:rsidTr="006F5DE5">
        <w:tc>
          <w:tcPr>
            <w:tcW w:w="527" w:type="dxa"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Свойства прямоугольного треугольника</w:t>
            </w:r>
          </w:p>
        </w:tc>
        <w:tc>
          <w:tcPr>
            <w:tcW w:w="7018" w:type="dxa"/>
          </w:tcPr>
          <w:p w:rsidR="00A51224" w:rsidRDefault="00A51224" w:rsidP="00A51224">
            <w:pPr>
              <w:pStyle w:val="a7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прямоугольном треугольнике гипотенуза больше катета;</w:t>
            </w:r>
          </w:p>
          <w:p w:rsidR="00A51224" w:rsidRPr="00A51224" w:rsidRDefault="00A51224" w:rsidP="00A51224">
            <w:pPr>
              <w:pStyle w:val="a7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 w:rsidRPr="00A51224">
              <w:rPr>
                <w:rFonts w:asciiTheme="majorHAnsi" w:hAnsiTheme="majorHAnsi"/>
                <w:sz w:val="28"/>
                <w:szCs w:val="28"/>
              </w:rPr>
              <w:t>Катет, лежащи</w:t>
            </w:r>
            <w:bookmarkStart w:id="0" w:name="_GoBack"/>
            <w:bookmarkEnd w:id="0"/>
            <w:r w:rsidRPr="00A51224">
              <w:rPr>
                <w:rFonts w:asciiTheme="majorHAnsi" w:hAnsiTheme="majorHAnsi"/>
                <w:sz w:val="28"/>
                <w:szCs w:val="28"/>
              </w:rPr>
              <w:t>й напротив угла 30</w:t>
            </w:r>
            <w:r w:rsidRPr="00A51224">
              <w:rPr>
                <w:rFonts w:asciiTheme="majorHAnsi" w:hAnsiTheme="majorHAnsi"/>
                <w:sz w:val="28"/>
                <w:szCs w:val="28"/>
                <w:vertAlign w:val="superscript"/>
              </w:rPr>
              <w:t>О</w:t>
            </w:r>
            <w:r w:rsidRPr="00A51224">
              <w:rPr>
                <w:rFonts w:asciiTheme="majorHAnsi" w:hAnsiTheme="majorHAnsi"/>
                <w:sz w:val="28"/>
                <w:szCs w:val="28"/>
              </w:rPr>
              <w:t>, равен половине гипотенузы.</w:t>
            </w:r>
          </w:p>
        </w:tc>
      </w:tr>
      <w:tr w:rsidR="00A51224" w:rsidRPr="00A87EC6" w:rsidTr="006F5DE5">
        <w:tc>
          <w:tcPr>
            <w:tcW w:w="527" w:type="dxa"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A51224" w:rsidRPr="00A87EC6" w:rsidRDefault="00A51224" w:rsidP="00A5122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Свойства касательных к окружности</w:t>
            </w:r>
          </w:p>
        </w:tc>
        <w:tc>
          <w:tcPr>
            <w:tcW w:w="7018" w:type="dxa"/>
          </w:tcPr>
          <w:p w:rsidR="00A51224" w:rsidRDefault="00A51224" w:rsidP="00A51224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Касательная к окружности перпендикулярна радиусу, проведенному в точку касания;</w:t>
            </w:r>
          </w:p>
          <w:p w:rsidR="00A51224" w:rsidRPr="00A51224" w:rsidRDefault="00A51224" w:rsidP="00A51224">
            <w:pPr>
              <w:pStyle w:val="a7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Отрезки касательных, проведенных из одной точки, не лежащей на окружности, равны</w:t>
            </w:r>
          </w:p>
        </w:tc>
      </w:tr>
    </w:tbl>
    <w:p w:rsidR="00284569" w:rsidRDefault="00284569">
      <w:pPr>
        <w:rPr>
          <w:rFonts w:asciiTheme="majorHAnsi" w:hAnsiTheme="majorHAnsi"/>
          <w:sz w:val="28"/>
          <w:szCs w:val="28"/>
        </w:rPr>
      </w:pPr>
    </w:p>
    <w:p w:rsidR="00BA066A" w:rsidRPr="00A87EC6" w:rsidRDefault="00BA066A">
      <w:pPr>
        <w:rPr>
          <w:rFonts w:asciiTheme="majorHAnsi" w:hAnsiTheme="majorHAnsi"/>
          <w:sz w:val="28"/>
          <w:szCs w:val="28"/>
        </w:rPr>
      </w:pPr>
    </w:p>
    <w:sectPr w:rsidR="00BA066A" w:rsidRPr="00A87EC6" w:rsidSect="0028456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A03"/>
    <w:multiLevelType w:val="hybridMultilevel"/>
    <w:tmpl w:val="368AD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1417"/>
    <w:multiLevelType w:val="hybridMultilevel"/>
    <w:tmpl w:val="BED47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D2A2F"/>
    <w:multiLevelType w:val="hybridMultilevel"/>
    <w:tmpl w:val="47F03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B09F2"/>
    <w:multiLevelType w:val="hybridMultilevel"/>
    <w:tmpl w:val="2AE26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2100"/>
    <w:multiLevelType w:val="hybridMultilevel"/>
    <w:tmpl w:val="0BB0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6"/>
    <w:rsid w:val="0000714D"/>
    <w:rsid w:val="00203646"/>
    <w:rsid w:val="00245A44"/>
    <w:rsid w:val="00284569"/>
    <w:rsid w:val="003C081E"/>
    <w:rsid w:val="0042667E"/>
    <w:rsid w:val="006875CA"/>
    <w:rsid w:val="006E2417"/>
    <w:rsid w:val="006F5DE5"/>
    <w:rsid w:val="00730E6D"/>
    <w:rsid w:val="007C7AF4"/>
    <w:rsid w:val="00932C5F"/>
    <w:rsid w:val="00A51224"/>
    <w:rsid w:val="00A87EC6"/>
    <w:rsid w:val="00B921BB"/>
    <w:rsid w:val="00BA066A"/>
    <w:rsid w:val="00C47A77"/>
    <w:rsid w:val="00D570DD"/>
    <w:rsid w:val="00F927DC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15C24-D5E3-4F22-8B3B-3E47377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8456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0E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3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Хомицкая1</dc:creator>
  <cp:keywords/>
  <dc:description/>
  <cp:lastModifiedBy>Владелец</cp:lastModifiedBy>
  <cp:revision>14</cp:revision>
  <dcterms:created xsi:type="dcterms:W3CDTF">2002-02-08T01:48:00Z</dcterms:created>
  <dcterms:modified xsi:type="dcterms:W3CDTF">2018-03-19T13:32:00Z</dcterms:modified>
</cp:coreProperties>
</file>