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417"/>
        <w:gridCol w:w="1525"/>
      </w:tblGrid>
      <w:tr w:rsidR="00C23B37" w:rsidRPr="009E15D0" w:rsidTr="00C23B37">
        <w:tc>
          <w:tcPr>
            <w:tcW w:w="1417" w:type="dxa"/>
          </w:tcPr>
          <w:p w:rsidR="00C23B37" w:rsidRPr="009E15D0" w:rsidRDefault="00C23B37" w:rsidP="00C23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525" w:type="dxa"/>
          </w:tcPr>
          <w:p w:rsidR="00C23B37" w:rsidRPr="009E15D0" w:rsidRDefault="00C23B37" w:rsidP="00C23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B37" w:rsidRPr="009E15D0" w:rsidTr="00C23B37">
        <w:tc>
          <w:tcPr>
            <w:tcW w:w="1417" w:type="dxa"/>
          </w:tcPr>
          <w:p w:rsidR="00C23B37" w:rsidRPr="009E15D0" w:rsidRDefault="00C23B37" w:rsidP="00C23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25" w:type="dxa"/>
          </w:tcPr>
          <w:p w:rsidR="00C23B37" w:rsidRPr="009E15D0" w:rsidRDefault="00C23B37" w:rsidP="00C23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23B37" w:rsidRPr="009E15D0" w:rsidTr="00C23B37">
        <w:tc>
          <w:tcPr>
            <w:tcW w:w="1417" w:type="dxa"/>
          </w:tcPr>
          <w:p w:rsidR="00C23B37" w:rsidRPr="009E15D0" w:rsidRDefault="00C23B37" w:rsidP="00C23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25" w:type="dxa"/>
          </w:tcPr>
          <w:p w:rsidR="00C23B37" w:rsidRPr="009E15D0" w:rsidRDefault="00C23B37" w:rsidP="00C23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F1286" w:rsidRPr="009E15D0" w:rsidRDefault="004F1286" w:rsidP="004F1286">
      <w:pPr>
        <w:rPr>
          <w:rFonts w:ascii="Times New Roman" w:hAnsi="Times New Roman" w:cs="Times New Roman"/>
          <w:b/>
          <w:sz w:val="24"/>
          <w:szCs w:val="24"/>
        </w:rPr>
      </w:pPr>
      <w:r w:rsidRPr="009E15D0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C23B37" w:rsidRDefault="00C23B37" w:rsidP="004F1286">
      <w:pPr>
        <w:rPr>
          <w:rFonts w:ascii="Times New Roman" w:hAnsi="Times New Roman" w:cs="Times New Roman"/>
          <w:sz w:val="24"/>
          <w:szCs w:val="24"/>
        </w:rPr>
      </w:pPr>
    </w:p>
    <w:p w:rsidR="004F1286" w:rsidRPr="00C23B37" w:rsidRDefault="004F1286" w:rsidP="004F1286">
      <w:pPr>
        <w:rPr>
          <w:rFonts w:eastAsia="Times New Roman" w:cs="Times New Roman"/>
          <w:b/>
          <w:i/>
        </w:rPr>
      </w:pPr>
      <w:r w:rsidRPr="00C23B37">
        <w:rPr>
          <w:rFonts w:ascii="Times New Roman" w:hAnsi="Times New Roman" w:cs="Times New Roman"/>
          <w:b/>
          <w:sz w:val="24"/>
          <w:szCs w:val="24"/>
        </w:rPr>
        <w:t>Тема: Организменный уровень</w:t>
      </w:r>
      <w:r w:rsidRPr="00C23B37">
        <w:rPr>
          <w:rFonts w:eastAsia="Times New Roman" w:cs="Times New Roman"/>
          <w:b/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84"/>
      </w:tblGrid>
      <w:tr w:rsidR="004F1286" w:rsidRPr="006250A1" w:rsidTr="00C23B37">
        <w:tc>
          <w:tcPr>
            <w:tcW w:w="2660" w:type="dxa"/>
          </w:tcPr>
          <w:p w:rsidR="004F1286" w:rsidRPr="006250A1" w:rsidRDefault="004F1286" w:rsidP="0066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1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6984" w:type="dxa"/>
          </w:tcPr>
          <w:p w:rsidR="004F1286" w:rsidRPr="006250A1" w:rsidRDefault="004F1286" w:rsidP="0066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4F1286" w:rsidRPr="006250A1" w:rsidTr="00C23B37">
        <w:tc>
          <w:tcPr>
            <w:tcW w:w="2660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1286" w:rsidRPr="006250A1" w:rsidRDefault="004F128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62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Мито́з</w:t>
            </w:r>
            <w:proofErr w:type="spellEnd"/>
          </w:p>
        </w:tc>
        <w:tc>
          <w:tcPr>
            <w:tcW w:w="6984" w:type="dxa"/>
          </w:tcPr>
          <w:p w:rsidR="004F1286" w:rsidRDefault="004F1286" w:rsidP="0038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50A1">
              <w:rPr>
                <w:rFonts w:ascii="Times New Roman" w:hAnsi="Times New Roman" w:cs="Times New Roman"/>
                <w:sz w:val="24"/>
                <w:szCs w:val="24"/>
              </w:rPr>
              <w:t>епрямое </w:t>
            </w:r>
            <w:hyperlink r:id="rId5" w:tooltip="Деление клетки" w:history="1">
              <w:r w:rsidRPr="006250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деление клетки</w:t>
              </w:r>
            </w:hyperlink>
            <w:r w:rsidRPr="006250A1">
              <w:rPr>
                <w:rFonts w:ascii="Times New Roman" w:hAnsi="Times New Roman" w:cs="Times New Roman"/>
                <w:sz w:val="24"/>
                <w:szCs w:val="24"/>
              </w:rPr>
              <w:t>.  Биологическое значение митоза состоит в строго одинаковом распределении </w:t>
            </w:r>
            <w:hyperlink r:id="rId6" w:tooltip="Хромосома" w:history="1">
              <w:r w:rsidRPr="006250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хромосом</w:t>
              </w:r>
            </w:hyperlink>
            <w:r w:rsidRPr="006250A1">
              <w:rPr>
                <w:rFonts w:ascii="Times New Roman" w:hAnsi="Times New Roman" w:cs="Times New Roman"/>
                <w:sz w:val="24"/>
                <w:szCs w:val="24"/>
              </w:rPr>
              <w:t xml:space="preserve"> между дочерними </w:t>
            </w:r>
            <w:hyperlink r:id="rId7" w:tooltip="Ядро клетки" w:history="1">
              <w:r w:rsidRPr="006250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ядрами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DC" w:rsidRPr="006250A1" w:rsidRDefault="003842DC" w:rsidP="0038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6" w:rsidRPr="006250A1" w:rsidTr="00C23B37">
        <w:tc>
          <w:tcPr>
            <w:tcW w:w="2660" w:type="dxa"/>
          </w:tcPr>
          <w:p w:rsidR="004F1286" w:rsidRDefault="004F128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286" w:rsidRPr="006250A1" w:rsidRDefault="004F128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50A1">
              <w:rPr>
                <w:rFonts w:ascii="Times New Roman" w:hAnsi="Times New Roman" w:cs="Times New Roman"/>
                <w:b/>
                <w:sz w:val="24"/>
                <w:szCs w:val="24"/>
              </w:rPr>
              <w:t>. Мейоз</w:t>
            </w:r>
          </w:p>
        </w:tc>
        <w:tc>
          <w:tcPr>
            <w:tcW w:w="6984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6" w:rsidRDefault="004F128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A1">
              <w:rPr>
                <w:rFonts w:ascii="Times New Roman" w:hAnsi="Times New Roman" w:cs="Times New Roman"/>
                <w:sz w:val="24"/>
                <w:szCs w:val="24"/>
              </w:rPr>
              <w:t xml:space="preserve">Редукционное деление клетки — деление ядра </w:t>
            </w:r>
            <w:proofErr w:type="spellStart"/>
            <w:r w:rsidRPr="006250A1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6250A1">
              <w:rPr>
                <w:rFonts w:ascii="Times New Roman" w:hAnsi="Times New Roman" w:cs="Times New Roman"/>
                <w:sz w:val="24"/>
                <w:szCs w:val="24"/>
              </w:rPr>
              <w:t xml:space="preserve"> клетки с уменьшением числа хромосом в два раза.</w:t>
            </w:r>
            <w:r w:rsidR="003842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7582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образуются половые клетки - гаметы.</w:t>
            </w:r>
          </w:p>
          <w:p w:rsidR="003842DC" w:rsidRPr="006250A1" w:rsidRDefault="003842DC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6" w:rsidRPr="006250A1" w:rsidTr="00C23B37">
        <w:tc>
          <w:tcPr>
            <w:tcW w:w="2660" w:type="dxa"/>
          </w:tcPr>
          <w:p w:rsidR="00DE3106" w:rsidRDefault="00DE3106" w:rsidP="00016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286" w:rsidRPr="006250A1" w:rsidRDefault="004F1286" w:rsidP="00016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Аллельные гены</w:t>
            </w:r>
          </w:p>
        </w:tc>
        <w:tc>
          <w:tcPr>
            <w:tcW w:w="6984" w:type="dxa"/>
          </w:tcPr>
          <w:p w:rsidR="00DE3106" w:rsidRDefault="00DE3106" w:rsidP="0001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6" w:rsidRDefault="004F1286" w:rsidP="0001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Гены, расположенные в одних и тех же локусах гомологичных хромосом и отвечающие за развитие одного признака</w:t>
            </w:r>
            <w:r w:rsidR="0017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DC" w:rsidRPr="006250A1" w:rsidRDefault="003842DC" w:rsidP="0001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6" w:rsidRPr="006250A1" w:rsidTr="00C23B37">
        <w:tc>
          <w:tcPr>
            <w:tcW w:w="2660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286" w:rsidRPr="000233A4" w:rsidRDefault="004F128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Гомозиготы</w:t>
            </w:r>
            <w:proofErr w:type="spellEnd"/>
          </w:p>
        </w:tc>
        <w:tc>
          <w:tcPr>
            <w:tcW w:w="6984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6" w:rsidRDefault="004F128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A4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(зигота)</w:t>
            </w:r>
            <w:r w:rsidRPr="000233A4">
              <w:rPr>
                <w:rFonts w:ascii="Times New Roman" w:hAnsi="Times New Roman" w:cs="Times New Roman"/>
                <w:sz w:val="24"/>
                <w:szCs w:val="24"/>
              </w:rPr>
              <w:t>, несущие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аллели данного гена;</w:t>
            </w:r>
          </w:p>
          <w:p w:rsidR="003842DC" w:rsidRPr="00E5383D" w:rsidRDefault="003842DC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6" w:rsidRPr="006250A1" w:rsidTr="00C23B37">
        <w:tc>
          <w:tcPr>
            <w:tcW w:w="2660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286" w:rsidRPr="00E5383D" w:rsidRDefault="004F128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5383D">
              <w:rPr>
                <w:rFonts w:ascii="Times New Roman" w:hAnsi="Times New Roman" w:cs="Times New Roman"/>
                <w:b/>
                <w:sz w:val="24"/>
                <w:szCs w:val="24"/>
              </w:rPr>
              <w:t>етерозигот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984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6" w:rsidRDefault="004F128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3D">
              <w:rPr>
                <w:rFonts w:ascii="Times New Roman" w:hAnsi="Times New Roman" w:cs="Times New Roman"/>
                <w:sz w:val="24"/>
                <w:szCs w:val="24"/>
              </w:rPr>
              <w:t>Организмы  (зигота),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ущие разные аллели данного гена;</w:t>
            </w:r>
          </w:p>
          <w:p w:rsidR="003842DC" w:rsidRPr="006250A1" w:rsidRDefault="003842DC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6" w:rsidRPr="006250A1" w:rsidTr="00C23B37">
        <w:tc>
          <w:tcPr>
            <w:tcW w:w="2660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286" w:rsidRPr="000233A4" w:rsidRDefault="004F128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Гомологичные хромосомы</w:t>
            </w:r>
          </w:p>
        </w:tc>
        <w:tc>
          <w:tcPr>
            <w:tcW w:w="6984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6" w:rsidRDefault="004F128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A4">
              <w:rPr>
                <w:rFonts w:ascii="Times New Roman" w:hAnsi="Times New Roman" w:cs="Times New Roman"/>
                <w:sz w:val="24"/>
                <w:szCs w:val="24"/>
              </w:rPr>
              <w:t>Одинаковые по размерам и форме хромосомы, содержащиеся в диплоидном наборе хромосом</w:t>
            </w:r>
            <w:r w:rsidR="0017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DC" w:rsidRPr="006250A1" w:rsidRDefault="003842DC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6" w:rsidRPr="006250A1" w:rsidTr="00C23B37">
        <w:tc>
          <w:tcPr>
            <w:tcW w:w="2660" w:type="dxa"/>
          </w:tcPr>
          <w:p w:rsidR="004F1286" w:rsidRDefault="00ED6637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Правило единообразия гибридов первого поколения</w:t>
            </w:r>
          </w:p>
        </w:tc>
        <w:tc>
          <w:tcPr>
            <w:tcW w:w="6984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6" w:rsidRPr="00E5383D" w:rsidRDefault="00ED6637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скрещивании двух гомозиготных организмов, отличающихся по одной паре альтернативных признаков, все потомство единообразно как по генотипу, так и по фенотипу.</w:t>
            </w:r>
          </w:p>
        </w:tc>
      </w:tr>
      <w:tr w:rsidR="00ED6637" w:rsidRPr="006250A1" w:rsidTr="00C23B37">
        <w:tc>
          <w:tcPr>
            <w:tcW w:w="2660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37" w:rsidRDefault="00ED6637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 Закон расщепления</w:t>
            </w:r>
          </w:p>
        </w:tc>
        <w:tc>
          <w:tcPr>
            <w:tcW w:w="6984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37" w:rsidRDefault="00ED6637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скрещивании двух гетерозиготных организмов в потомстве наблюдается  расщепление, и снова появляются особи с рецессивными  признаками в соотношении по фенотипу 3:1;</w:t>
            </w:r>
          </w:p>
          <w:p w:rsidR="003842DC" w:rsidRDefault="003842DC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7" w:rsidRPr="006250A1" w:rsidTr="00C23B37">
        <w:tc>
          <w:tcPr>
            <w:tcW w:w="2660" w:type="dxa"/>
          </w:tcPr>
          <w:p w:rsidR="00ED6637" w:rsidRDefault="00ED6637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6984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37" w:rsidRDefault="00ED6637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Ненаследственная изменчивость, которая возникает под влиянием условий внешней среды в пределах нормы реакции.</w:t>
            </w:r>
          </w:p>
        </w:tc>
      </w:tr>
      <w:tr w:rsidR="00ED6637" w:rsidRPr="006250A1" w:rsidTr="00C23B37">
        <w:tc>
          <w:tcPr>
            <w:tcW w:w="2660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37" w:rsidRDefault="00ED6637" w:rsidP="006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Мутации</w:t>
            </w:r>
          </w:p>
        </w:tc>
        <w:tc>
          <w:tcPr>
            <w:tcW w:w="6984" w:type="dxa"/>
          </w:tcPr>
          <w:p w:rsidR="00DE3106" w:rsidRDefault="00DE3106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37" w:rsidRDefault="00ED6637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изменения генотипа, происходящие под влиянием факторов внешней или внутренней среды.</w:t>
            </w:r>
          </w:p>
          <w:p w:rsidR="003842DC" w:rsidRDefault="003842DC" w:rsidP="0066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86" w:rsidRPr="004F1286" w:rsidRDefault="004F1286" w:rsidP="004F1286">
      <w:pPr>
        <w:rPr>
          <w:rFonts w:eastAsia="Times New Roman" w:cs="Times New Roman"/>
        </w:rPr>
      </w:pPr>
    </w:p>
    <w:p w:rsidR="003842DC" w:rsidRDefault="003842DC" w:rsidP="004F1286">
      <w:pPr>
        <w:rPr>
          <w:rFonts w:eastAsia="Times New Roman" w:cs="Times New Roman"/>
          <w:b/>
          <w:i/>
        </w:rPr>
      </w:pPr>
      <w:bookmarkStart w:id="0" w:name="_GoBack"/>
      <w:bookmarkEnd w:id="0"/>
    </w:p>
    <w:sectPr w:rsidR="003842DC" w:rsidSect="00C23B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286"/>
    <w:rsid w:val="00175822"/>
    <w:rsid w:val="00196DD5"/>
    <w:rsid w:val="003842DC"/>
    <w:rsid w:val="004F1286"/>
    <w:rsid w:val="009B57C6"/>
    <w:rsid w:val="00AB132F"/>
    <w:rsid w:val="00C23B37"/>
    <w:rsid w:val="00DE3106"/>
    <w:rsid w:val="00E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2B0C-41AE-4371-B16E-83AE338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1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4%D1%80%D0%BE_%D0%BA%D0%BB%D0%B5%D1%82%D0%BA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5%D1%80%D0%BE%D0%BC%D0%BE%D1%81%D0%BE%D0%BC%D0%B0" TargetMode="External"/><Relationship Id="rId5" Type="http://schemas.openxmlformats.org/officeDocument/2006/relationships/hyperlink" Target="https://ru.wikipedia.org/wiki/%D0%94%D0%B5%D0%BB%D0%B5%D0%BD%D0%B8%D0%B5_%D0%BA%D0%BB%D0%B5%D1%82%D0%BA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ACFD-BAF3-4D15-B228-B35C629A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Diomag</dc:creator>
  <cp:keywords/>
  <dc:description/>
  <cp:lastModifiedBy>Владелец</cp:lastModifiedBy>
  <cp:revision>7</cp:revision>
  <dcterms:created xsi:type="dcterms:W3CDTF">2016-01-17T16:22:00Z</dcterms:created>
  <dcterms:modified xsi:type="dcterms:W3CDTF">2017-01-16T13:14:00Z</dcterms:modified>
</cp:coreProperties>
</file>