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78" w:rsidRDefault="00A23C5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12.4pt;margin-top:56.75pt;width:245.1pt;height:57.15pt;z-index:251655680;mso-wrap-edited:f;mso-wrap-distance-left:7in;mso-wrap-distance-top:0;mso-wrap-distance-right:7in;mso-wrap-distance-bottom:6.75pt;mso-position-horizontal-relative:page;mso-position-vertical-relative:page" filled="f" stroked="f">
            <v:textbox inset="0,0,0,0">
              <w:txbxContent>
                <w:p w:rsidR="001F5F78" w:rsidRDefault="00DD3136">
                  <w:pPr>
                    <w:pStyle w:val="Style13"/>
                    <w:widowControl/>
                    <w:ind w:right="14"/>
                    <w:jc w:val="righ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Утвержден</w:t>
                  </w:r>
                </w:p>
                <w:p w:rsidR="001F5F78" w:rsidRDefault="00DD3136">
                  <w:pPr>
                    <w:pStyle w:val="Style13"/>
                    <w:widowControl/>
                    <w:spacing w:before="14" w:line="248" w:lineRule="exact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приказом Министерства образования и науки</w:t>
                  </w:r>
                </w:p>
                <w:p w:rsidR="001F5F78" w:rsidRDefault="00DD3136">
                  <w:pPr>
                    <w:pStyle w:val="Style13"/>
                    <w:widowControl/>
                    <w:spacing w:line="248" w:lineRule="exact"/>
                    <w:jc w:val="righ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Мурманской области</w:t>
                  </w:r>
                </w:p>
                <w:p w:rsidR="001F5F78" w:rsidRDefault="00DD3136">
                  <w:pPr>
                    <w:pStyle w:val="Style4"/>
                    <w:widowControl/>
                    <w:spacing w:line="248" w:lineRule="exact"/>
                    <w:ind w:left="2433"/>
                    <w:rPr>
                      <w:rStyle w:val="FontStyle16"/>
                    </w:rPr>
                  </w:pPr>
                  <w:r>
                    <w:rPr>
                      <w:rStyle w:val="FontStyle17"/>
                    </w:rPr>
                    <w:t xml:space="preserve">от   </w:t>
                  </w:r>
                </w:p>
              </w:txbxContent>
            </v:textbox>
            <w10:wrap type="topAndBottom" anchorx="page" anchory="page"/>
          </v:shape>
        </w:pict>
      </w:r>
      <w:r>
        <w:rPr>
          <w:noProof/>
        </w:rPr>
        <w:pict>
          <v:shape id="_x0000_s1027" type="#_x0000_t202" style="position:absolute;margin-left:59.85pt;margin-top:120.65pt;width:500.8pt;height:656.35pt;z-index:251656704;mso-wrap-edited:f;mso-wrap-distance-left:7in;mso-wrap-distance-top:7pt;mso-wrap-distance-right:7in;mso-wrap-distance-bottom:0;mso-position-horizontal-relative:page;mso-position-vertical-relative:page" filled="f" stroked="f">
            <v:textbox inset="0,0,0,0">
              <w:txbxContent>
                <w:p w:rsidR="001F5F78" w:rsidRDefault="00DD3136">
                  <w:pPr>
                    <w:pStyle w:val="Style6"/>
                    <w:widowControl/>
                    <w:ind w:right="90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Порядок</w:t>
                  </w:r>
                </w:p>
                <w:p w:rsidR="001F5F78" w:rsidRDefault="00DD3136">
                  <w:pPr>
                    <w:pStyle w:val="Style6"/>
                    <w:widowControl/>
                    <w:spacing w:before="5"/>
                    <w:ind w:left="90" w:right="153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регламентации и оформления отношений государственной и муниципальной образовательной организации и родителей (законных представителей) обучающихся, воспитанников нуждающихся в длительном лечении, а также детей-инвалидов в части организации обучения по основным общеобразовательным программам на дому или </w:t>
                  </w:r>
                  <w:proofErr w:type="gramStart"/>
                  <w:r>
                    <w:rPr>
                      <w:rStyle w:val="FontStyle18"/>
                    </w:rPr>
                    <w:t>в</w:t>
                  </w:r>
                  <w:proofErr w:type="gramEnd"/>
                </w:p>
                <w:p w:rsidR="001F5F78" w:rsidRDefault="00DD3136">
                  <w:pPr>
                    <w:pStyle w:val="Style6"/>
                    <w:widowControl/>
                    <w:ind w:right="63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 xml:space="preserve">медицинских </w:t>
                  </w:r>
                  <w:proofErr w:type="gramStart"/>
                  <w:r>
                    <w:rPr>
                      <w:rStyle w:val="FontStyle18"/>
                    </w:rPr>
                    <w:t>организациях</w:t>
                  </w:r>
                  <w:proofErr w:type="gramEnd"/>
                </w:p>
                <w:p w:rsidR="001F5F78" w:rsidRDefault="001F5F78">
                  <w:pPr>
                    <w:pStyle w:val="Style13"/>
                    <w:widowControl/>
                    <w:spacing w:line="240" w:lineRule="exact"/>
                    <w:ind w:right="32"/>
                    <w:jc w:val="center"/>
                    <w:rPr>
                      <w:sz w:val="20"/>
                      <w:szCs w:val="20"/>
                    </w:rPr>
                  </w:pPr>
                </w:p>
                <w:p w:rsidR="001F5F78" w:rsidRDefault="00DD3136">
                  <w:pPr>
                    <w:pStyle w:val="Style13"/>
                    <w:widowControl/>
                    <w:spacing w:before="4" w:line="248" w:lineRule="exact"/>
                    <w:ind w:right="32"/>
                    <w:jc w:val="center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1 .Общие положения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183"/>
                    </w:tabs>
                    <w:spacing w:before="9" w:line="248" w:lineRule="exact"/>
                    <w:ind w:right="27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1.1.</w:t>
                  </w:r>
                  <w:r>
                    <w:rPr>
                      <w:rStyle w:val="FontStyle17"/>
                    </w:rPr>
                    <w:tab/>
                  </w:r>
                  <w:proofErr w:type="gramStart"/>
                  <w:r>
                    <w:rPr>
                      <w:rStyle w:val="FontStyle17"/>
                    </w:rPr>
                    <w:t>Настоящий порядок регламентации и оформления отношений государственной и</w:t>
                  </w:r>
                  <w:r>
                    <w:rPr>
                      <w:rStyle w:val="FontStyle17"/>
                    </w:rPr>
                    <w:br/>
                    <w:t>муниципальной образовательной организации и родителей (законных представителей)</w:t>
                  </w:r>
                  <w:r>
                    <w:rPr>
                      <w:rStyle w:val="FontStyle17"/>
                    </w:rPr>
                    <w:br/>
                    <w:t>обучающихся, нуждающихся в длительном лечении, а также детей-инвалидов в части</w:t>
                  </w:r>
                  <w:r>
                    <w:rPr>
                      <w:rStyle w:val="FontStyle17"/>
                    </w:rPr>
                    <w:br/>
                    <w:t>организации обучения по основным общеобразовательным программам на дому или в</w:t>
                  </w:r>
                  <w:r>
                    <w:rPr>
                      <w:rStyle w:val="FontStyle17"/>
                    </w:rPr>
                    <w:br/>
                    <w:t>медицинских организациях (далее — Порядок) регулирует процессы организации образования</w:t>
                  </w:r>
                  <w:r>
                    <w:rPr>
                      <w:rStyle w:val="FontStyle17"/>
                    </w:rPr>
                    <w:br/>
                    <w:t>детей, нуждающихся в длительном лечении, и детей-инвалидов по основным</w:t>
                  </w:r>
                  <w:r>
                    <w:rPr>
                      <w:rStyle w:val="FontStyle17"/>
                    </w:rPr>
                    <w:br/>
                    <w:t>общеобразовательным программам дошкольного, начального общего, основного общего,</w:t>
                  </w:r>
                  <w:r>
                    <w:rPr>
                      <w:rStyle w:val="FontStyle17"/>
                    </w:rPr>
                    <w:br/>
                    <w:t>среднего</w:t>
                  </w:r>
                  <w:proofErr w:type="gramEnd"/>
                  <w:r>
                    <w:rPr>
                      <w:rStyle w:val="FontStyle17"/>
                    </w:rPr>
                    <w:t xml:space="preserve"> общего образования, в том числе по адаптированным основным</w:t>
                  </w:r>
                  <w:r>
                    <w:rPr>
                      <w:rStyle w:val="FontStyle17"/>
                    </w:rPr>
                    <w:br/>
                    <w:t>общеобразовательным программам, на дому или в медицинских организациях, а также</w:t>
                  </w:r>
                  <w:r>
                    <w:rPr>
                      <w:rStyle w:val="FontStyle17"/>
                    </w:rPr>
                    <w:br/>
                    <w:t>финансирования расходов на данные цели и компенсации затрат родителей (законных</w:t>
                  </w:r>
                  <w:r>
                    <w:rPr>
                      <w:rStyle w:val="FontStyle17"/>
                    </w:rPr>
                    <w:br/>
                    <w:t>представителей), организующих образование детей-инвалидов на дому самостоятельно.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268"/>
                    </w:tabs>
                    <w:spacing w:before="5" w:line="248" w:lineRule="exact"/>
                    <w:ind w:left="18" w:right="18" w:firstLine="75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1.2.</w:t>
                  </w:r>
                  <w:r>
                    <w:rPr>
                      <w:rStyle w:val="FontStyle17"/>
                    </w:rPr>
                    <w:tab/>
                    <w:t>Настоящий Порядок разработан в соответствии с Федеральным законом от</w:t>
                  </w:r>
                  <w:r>
                    <w:rPr>
                      <w:rStyle w:val="FontStyle17"/>
                    </w:rPr>
                    <w:br/>
                    <w:t>29.12.2012 № 273-ФЗ «Об образовании в Российской Федерации», Законом Мурманской</w:t>
                  </w:r>
                  <w:r>
                    <w:rPr>
                      <w:rStyle w:val="FontStyle17"/>
                    </w:rPr>
                    <w:br/>
                    <w:t>области от 28.06.2013 № 1649 -01-ЗМО «Об образовании в Мурманской области», Законом</w:t>
                  </w:r>
                  <w:r>
                    <w:rPr>
                      <w:rStyle w:val="FontStyle17"/>
                    </w:rPr>
                    <w:br/>
                    <w:t>Мурманской области от 29.12.2004 № 573-01-ЗМО «О мерах социальной поддержки</w:t>
                  </w:r>
                  <w:r>
                    <w:rPr>
                      <w:rStyle w:val="FontStyle17"/>
                    </w:rPr>
                    <w:br/>
                    <w:t>инвалидов» с целью удовлетворения потребностей в получении общедоступного и</w:t>
                  </w:r>
                  <w:r>
                    <w:rPr>
                      <w:rStyle w:val="FontStyle17"/>
                    </w:rPr>
                    <w:br/>
                    <w:t>бесплатного образования детей, нуждающихся в длительном лечении, а также дете</w:t>
                  </w:r>
                  <w:proofErr w:type="gramStart"/>
                  <w:r>
                    <w:rPr>
                      <w:rStyle w:val="FontStyle17"/>
                    </w:rPr>
                    <w:t>й-</w:t>
                  </w:r>
                  <w:proofErr w:type="gramEnd"/>
                  <w:r>
                    <w:rPr>
                      <w:rStyle w:val="FontStyle17"/>
                    </w:rPr>
                    <w:br/>
                    <w:t>инвалидов.</w:t>
                  </w:r>
                </w:p>
                <w:p w:rsidR="001F5F78" w:rsidRDefault="00DD3136">
                  <w:pPr>
                    <w:pStyle w:val="Style10"/>
                    <w:widowControl/>
                    <w:tabs>
                      <w:tab w:val="left" w:pos="1553"/>
                    </w:tabs>
                    <w:spacing w:before="14" w:line="248" w:lineRule="exact"/>
                    <w:ind w:left="23" w:right="1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1.3.</w:t>
                  </w:r>
                  <w:r>
                    <w:rPr>
                      <w:rStyle w:val="FontStyle17"/>
                    </w:rPr>
                    <w:tab/>
                    <w:t>Действие настоящего Порядка распространяется на образовательные</w:t>
                  </w:r>
                  <w:r>
                    <w:rPr>
                      <w:rStyle w:val="FontStyle17"/>
                    </w:rPr>
                    <w:br/>
                    <w:t xml:space="preserve">организации, осуществляющие </w:t>
                  </w:r>
                  <w:proofErr w:type="gramStart"/>
                  <w:r>
                    <w:rPr>
                      <w:rStyle w:val="FontStyle17"/>
                    </w:rPr>
                    <w:t>обучение</w:t>
                  </w:r>
                  <w:proofErr w:type="gramEnd"/>
                  <w:r>
                    <w:rPr>
                      <w:rStyle w:val="FontStyle17"/>
                    </w:rPr>
                    <w:t xml:space="preserve"> по основным общеобразовательным программам</w:t>
                  </w:r>
                  <w:r>
                    <w:rPr>
                      <w:rStyle w:val="FontStyle17"/>
                    </w:rPr>
                    <w:br/>
                    <w:t>дошкольного, начального общего, основного общего и среднего общего образования, в том</w:t>
                  </w:r>
                  <w:r>
                    <w:rPr>
                      <w:rStyle w:val="FontStyle17"/>
                    </w:rPr>
                    <w:br/>
                    <w:t>числе по адаптированным основным общеобразовательным программам (далее —</w:t>
                  </w:r>
                  <w:r>
                    <w:rPr>
                      <w:rStyle w:val="FontStyle17"/>
                    </w:rPr>
                    <w:br/>
                    <w:t>образовательная организация).</w:t>
                  </w:r>
                </w:p>
                <w:p w:rsidR="001F5F78" w:rsidRDefault="00DD3136">
                  <w:pPr>
                    <w:pStyle w:val="Style10"/>
                    <w:widowControl/>
                    <w:tabs>
                      <w:tab w:val="left" w:pos="1377"/>
                    </w:tabs>
                    <w:spacing w:before="9" w:line="298" w:lineRule="exact"/>
                    <w:ind w:left="32" w:right="5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1.4.</w:t>
                  </w:r>
                  <w:r>
                    <w:rPr>
                      <w:rStyle w:val="FontStyle17"/>
                    </w:rPr>
                    <w:tab/>
                    <w:t>Общее образование на дому осуществляется для следующих категорий детей,</w:t>
                  </w:r>
                  <w:r>
                    <w:rPr>
                      <w:rStyle w:val="FontStyle17"/>
                    </w:rPr>
                    <w:br/>
                    <w:t>которые по состоянию здоровья временно или постоянно не могут посещать</w:t>
                  </w:r>
                  <w:r>
                    <w:rPr>
                      <w:rStyle w:val="FontStyle17"/>
                    </w:rPr>
                    <w:br/>
                    <w:t>государственные или муниципальные образовательные организации: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043"/>
                    </w:tabs>
                    <w:spacing w:line="298" w:lineRule="exact"/>
                    <w:ind w:left="907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дети, нуждающиеся в длительном лечении;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1"/>
                    </w:numPr>
                    <w:tabs>
                      <w:tab w:val="left" w:pos="1043"/>
                    </w:tabs>
                    <w:spacing w:line="298" w:lineRule="exact"/>
                    <w:ind w:left="907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дети-инвалиды.</w:t>
                  </w:r>
                </w:p>
                <w:p w:rsidR="001F5F78" w:rsidRDefault="001F5F78">
                  <w:pPr>
                    <w:pStyle w:val="Style13"/>
                    <w:widowControl/>
                    <w:spacing w:line="240" w:lineRule="exact"/>
                    <w:ind w:left="9"/>
                    <w:jc w:val="center"/>
                    <w:rPr>
                      <w:sz w:val="20"/>
                      <w:szCs w:val="20"/>
                    </w:rPr>
                  </w:pPr>
                </w:p>
                <w:p w:rsidR="001F5F78" w:rsidRDefault="00DD3136">
                  <w:pPr>
                    <w:pStyle w:val="Style13"/>
                    <w:widowControl/>
                    <w:spacing w:before="4" w:line="248" w:lineRule="exact"/>
                    <w:ind w:left="9"/>
                    <w:jc w:val="center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2. Цель и задачи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291"/>
                    </w:tabs>
                    <w:spacing w:before="5" w:line="248" w:lineRule="exact"/>
                    <w:ind w:left="36" w:right="9" w:firstLine="74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2.1.</w:t>
                  </w:r>
                  <w:r>
                    <w:rPr>
                      <w:rStyle w:val="FontStyle17"/>
                    </w:rPr>
                    <w:tab/>
                    <w:t>Целью организации индивидуального обучения на дому или в медицинских</w:t>
                  </w:r>
                  <w:r>
                    <w:rPr>
                      <w:rStyle w:val="FontStyle17"/>
                    </w:rPr>
                    <w:br/>
                    <w:t>организациях является реализация конституционного права на образование детьми,</w:t>
                  </w:r>
                  <w:r>
                    <w:rPr>
                      <w:rStyle w:val="FontStyle17"/>
                    </w:rPr>
                    <w:br/>
                    <w:t>нуждающимися в длительном лечении, а также детьми-инвалидами (далее — дети,</w:t>
                  </w:r>
                  <w:r>
                    <w:rPr>
                      <w:rStyle w:val="FontStyle17"/>
                    </w:rPr>
                    <w:br/>
                    <w:t>обучающиеся).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196"/>
                    </w:tabs>
                    <w:spacing w:line="248" w:lineRule="exact"/>
                    <w:ind w:left="767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2.2.</w:t>
                  </w:r>
                  <w:r>
                    <w:rPr>
                      <w:rStyle w:val="FontStyle17"/>
                    </w:rPr>
                    <w:tab/>
                    <w:t>Задачи:</w:t>
                  </w:r>
                </w:p>
                <w:p w:rsidR="001F5F78" w:rsidRDefault="00DD3136">
                  <w:pPr>
                    <w:pStyle w:val="Style12"/>
                    <w:widowControl/>
                    <w:spacing w:before="9"/>
                    <w:ind w:left="3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- создание условий для освоения детьми основных общеобразовательных программам дошкольного, начального общего, основного общего и среднего общего образования, в том числе адаптированных основных общеобразовательных программам, с учетом характера течения заболеваний, рекомендаций медицинской организации, индивидуальных программ реабилитации детей-инвалидов;</w:t>
                  </w:r>
                </w:p>
                <w:p w:rsidR="001F5F78" w:rsidRDefault="00DD3136">
                  <w:pPr>
                    <w:pStyle w:val="Style11"/>
                    <w:widowControl/>
                    <w:spacing w:before="9" w:line="248" w:lineRule="exact"/>
                    <w:ind w:left="4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обеспечение    щадящего    режима    проведения    занятий    при    организации образовательного процесса.</w:t>
                  </w:r>
                </w:p>
              </w:txbxContent>
            </v:textbox>
            <w10:wrap type="topAndBottom" anchorx="page" anchory="page"/>
          </v:shape>
        </w:pict>
      </w:r>
    </w:p>
    <w:p w:rsidR="001F5F78" w:rsidRDefault="001F5F78">
      <w:pPr>
        <w:sectPr w:rsidR="001F5F78">
          <w:headerReference w:type="default" r:id="rId8"/>
          <w:headerReference w:type="first" r:id="rId9"/>
          <w:type w:val="continuous"/>
          <w:pgSz w:w="11909" w:h="16834"/>
          <w:pgMar w:top="1135" w:right="696" w:bottom="360" w:left="1197" w:header="720" w:footer="720" w:gutter="0"/>
          <w:cols w:space="720"/>
          <w:noEndnote/>
          <w:titlePg/>
        </w:sectPr>
      </w:pPr>
    </w:p>
    <w:p w:rsidR="001F5F78" w:rsidRDefault="00A23C5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28" type="#_x0000_t202" style="position:absolute;margin-left:56.25pt;margin-top:56.75pt;width:499.7pt;height:632.45pt;z-index:251657728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1F5F78" w:rsidRDefault="00DD3136">
                  <w:pPr>
                    <w:pStyle w:val="Style13"/>
                    <w:widowControl/>
                    <w:spacing w:line="248" w:lineRule="exact"/>
                    <w:ind w:right="14"/>
                    <w:jc w:val="center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   Организация обучения</w:t>
                  </w:r>
                </w:p>
                <w:p w:rsidR="001F5F78" w:rsidRDefault="00DD3136">
                  <w:pPr>
                    <w:pStyle w:val="Style10"/>
                    <w:widowControl/>
                    <w:tabs>
                      <w:tab w:val="left" w:pos="1458"/>
                    </w:tabs>
                    <w:spacing w:before="9" w:line="248" w:lineRule="exact"/>
                    <w:ind w:right="18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3.1.</w:t>
                  </w:r>
                  <w:r>
                    <w:rPr>
                      <w:rStyle w:val="FontStyle17"/>
                    </w:rPr>
                    <w:tab/>
                    <w:t>Организация обучения детей на дому или в медицинской организации,</w:t>
                  </w:r>
                  <w:r>
                    <w:rPr>
                      <w:rStyle w:val="FontStyle17"/>
                    </w:rPr>
                    <w:br/>
                    <w:t>расположенной по месту проживания, осуществляется педагогами образовательной</w:t>
                  </w:r>
                  <w:r>
                    <w:rPr>
                      <w:rStyle w:val="FontStyle17"/>
                    </w:rPr>
                    <w:br/>
                    <w:t>организации, в которой дети обучаются.</w:t>
                  </w:r>
                </w:p>
                <w:p w:rsidR="001F5F78" w:rsidRDefault="00DD3136">
                  <w:pPr>
                    <w:pStyle w:val="Style1"/>
                    <w:widowControl/>
                    <w:spacing w:before="9"/>
                    <w:ind w:right="14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Дети, проходящие лечение в медицинской организации по месту жительства, учитываются в статистических отчетах образовательных организаций, в которых обучаются постоянно.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2"/>
                    </w:numPr>
                    <w:tabs>
                      <w:tab w:val="left" w:pos="1458"/>
                    </w:tabs>
                    <w:spacing w:before="5" w:line="248" w:lineRule="exact"/>
                    <w:ind w:right="9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Обучение детей в медицинских организациях г. Мурманска и областных учреждениях психоневрологического профиля, не проживающих в данных муниципальных образованиях, осуществляется образовательной организацией, к которой прикреплена медицинская организация.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2"/>
                    </w:numPr>
                    <w:tabs>
                      <w:tab w:val="left" w:pos="1458"/>
                    </w:tabs>
                    <w:spacing w:line="248" w:lineRule="exact"/>
                    <w:ind w:right="59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Продолжительность общего образования на дому определяется врачебной комиссией (далее — ВК) медицинской организации.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2"/>
                    </w:numPr>
                    <w:tabs>
                      <w:tab w:val="left" w:pos="1458"/>
                    </w:tabs>
                    <w:spacing w:before="9" w:line="248" w:lineRule="exact"/>
                    <w:ind w:right="54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Основаниями для организации общего образования детей, которые по состоянию здоровья не могут посещать образовательные организации, являются заключение медицинской организации и заявление родителя (законного представителя), поданные на имя руководителя образовательной организации в письменной форме.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2"/>
                    </w:numPr>
                    <w:tabs>
                      <w:tab w:val="left" w:pos="1458"/>
                    </w:tabs>
                    <w:spacing w:before="5" w:line="248" w:lineRule="exact"/>
                    <w:ind w:right="54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Перевод детей на обучение на дому по медицинским показаниям осуществляется с разрешения органа, осуществляющего управление в сфере образования (далее — исполнительный орган), в ведении которого находится образовательная организация.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2"/>
                    </w:numPr>
                    <w:tabs>
                      <w:tab w:val="left" w:pos="1458"/>
                    </w:tabs>
                    <w:spacing w:line="248" w:lineRule="exact"/>
                    <w:ind w:right="14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Для разрешения перевода обучающегося на обучение на дому руководитель образовательной организации представляет в исполнительный орган следующие документы:</w:t>
                  </w:r>
                </w:p>
                <w:p w:rsidR="001F5F78" w:rsidRDefault="001F5F78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3"/>
                    </w:numPr>
                    <w:tabs>
                      <w:tab w:val="left" w:pos="1025"/>
                    </w:tabs>
                    <w:spacing w:before="5" w:line="248" w:lineRule="exact"/>
                    <w:ind w:left="885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ходатайство на имя руководителя исполнительного органа;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3"/>
                    </w:numPr>
                    <w:tabs>
                      <w:tab w:val="left" w:pos="1025"/>
                    </w:tabs>
                    <w:spacing w:before="5" w:line="248" w:lineRule="exact"/>
                    <w:ind w:left="885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копию заявления родителей (законных представителей) обучающегося;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3"/>
                    </w:numPr>
                    <w:tabs>
                      <w:tab w:val="left" w:pos="1025"/>
                    </w:tabs>
                    <w:spacing w:before="5" w:line="248" w:lineRule="exact"/>
                    <w:ind w:left="885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копию заключения (справки) ВК медицинской организации.</w:t>
                  </w:r>
                </w:p>
                <w:p w:rsidR="001F5F78" w:rsidRDefault="001F5F78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4"/>
                    </w:numPr>
                    <w:tabs>
                      <w:tab w:val="left" w:pos="1458"/>
                    </w:tabs>
                    <w:spacing w:line="248" w:lineRule="exact"/>
                    <w:ind w:right="9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На основании представленных документов исполнительный орган издает приказ о разрешении организации обучения ребенка на дому или в медицинской организации.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4"/>
                    </w:numPr>
                    <w:tabs>
                      <w:tab w:val="left" w:pos="1458"/>
                    </w:tabs>
                    <w:spacing w:before="5" w:line="248" w:lineRule="exact"/>
                    <w:ind w:right="5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На основании приказа исполнительного органа об организации обучения на дому или в медицинской организации, руководитель образовательной организации заключает с родителем (законным представителем) договор об обучении на дому или в медицинской организации по форме, утвержденной локальным актом образовательной организации.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4"/>
                    </w:numPr>
                    <w:tabs>
                      <w:tab w:val="left" w:pos="1458"/>
                    </w:tabs>
                    <w:spacing w:line="248" w:lineRule="exact"/>
                    <w:ind w:right="9" w:firstLine="8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Договор об обучении на дому или в медицинской организации заключается в течение пяти рабочих дней со дня издания приказа исполнительного органа об организации обучения на дому или в медицинской организации на срок, указанный в решении исполнительного органа.</w:t>
                  </w:r>
                </w:p>
                <w:p w:rsidR="001F5F78" w:rsidRDefault="00DD3136">
                  <w:pPr>
                    <w:pStyle w:val="Style1"/>
                    <w:widowControl/>
                    <w:ind w:left="14" w:right="9" w:firstLine="867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Договор об обучении на дому или в медицинской </w:t>
                  </w:r>
                  <w:proofErr w:type="gramStart"/>
                  <w:r>
                    <w:rPr>
                      <w:rStyle w:val="FontStyle17"/>
                    </w:rPr>
                    <w:t>организации</w:t>
                  </w:r>
                  <w:proofErr w:type="gramEnd"/>
                  <w:r>
                    <w:rPr>
                      <w:rStyle w:val="FontStyle17"/>
                    </w:rPr>
                    <w:t xml:space="preserve"> может быть расторгнут по инициативе сторон по основаниям, указанным в договоре.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5"/>
                    </w:numPr>
                    <w:tabs>
                      <w:tab w:val="left" w:pos="1530"/>
                    </w:tabs>
                    <w:spacing w:line="248" w:lineRule="exact"/>
                    <w:ind w:left="14" w:right="5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На основании приказа исполнительного органа и договора об обучении на дому или в медицинской организации руководитель образовательной организации в течение двух рабочих дней издает приказ об организации обучения.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5"/>
                    </w:numPr>
                    <w:tabs>
                      <w:tab w:val="left" w:pos="1530"/>
                    </w:tabs>
                    <w:spacing w:line="248" w:lineRule="exact"/>
                    <w:ind w:left="14" w:right="9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Организация образовательного процесса при обучении детей на дому или в медицинской организации регулируется в образовательной организации индивидуальными учебными планами, годовым календарным учебным графиком и расписанием занятий, которые разрабатываются и утверждаются образовательной организацией самостоятельно.</w:t>
                  </w:r>
                </w:p>
                <w:p w:rsidR="001F5F78" w:rsidRDefault="00DD3136">
                  <w:pPr>
                    <w:pStyle w:val="Style13"/>
                    <w:widowControl/>
                    <w:spacing w:before="5" w:line="248" w:lineRule="exact"/>
                    <w:ind w:left="23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Учебная нагрузка детей дошкольного возраста составляет 2 часа в неделю. Учебная  нагрузка детей  школьного  возраста соответствует  учебной  нагрузке, определенной примерными учебными планами по классам обучения.</w:t>
                  </w:r>
                </w:p>
                <w:p w:rsidR="001F5F78" w:rsidRDefault="00DD3136">
                  <w:pPr>
                    <w:pStyle w:val="Style10"/>
                    <w:widowControl/>
                    <w:tabs>
                      <w:tab w:val="left" w:pos="1530"/>
                    </w:tabs>
                    <w:spacing w:line="248" w:lineRule="exact"/>
                    <w:ind w:left="14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3.12.</w:t>
                  </w:r>
                  <w:r>
                    <w:rPr>
                      <w:rStyle w:val="FontStyle17"/>
                    </w:rPr>
                    <w:tab/>
                    <w:t>Индивидуальный учебный план детей школьного возраста составляется исходя</w:t>
                  </w:r>
                  <w:r>
                    <w:rPr>
                      <w:rStyle w:val="FontStyle17"/>
                    </w:rPr>
                    <w:br/>
                    <w:t>из при</w:t>
                  </w:r>
                  <w:r w:rsidR="003C570D">
                    <w:rPr>
                      <w:rStyle w:val="FontStyle17"/>
                    </w:rPr>
                    <w:t>мерных недельных учебных планов</w:t>
                  </w:r>
                </w:p>
              </w:txbxContent>
            </v:textbox>
            <w10:wrap type="topAndBottom" anchorx="page" anchory="page"/>
          </v:shape>
        </w:pict>
      </w:r>
    </w:p>
    <w:p w:rsidR="001F5F78" w:rsidRDefault="001F5F78">
      <w:pPr>
        <w:sectPr w:rsidR="001F5F78">
          <w:pgSz w:w="11909" w:h="16834"/>
          <w:pgMar w:top="1135" w:right="790" w:bottom="720" w:left="1125" w:header="720" w:footer="720" w:gutter="0"/>
          <w:cols w:space="720"/>
          <w:noEndnote/>
        </w:sectPr>
      </w:pPr>
    </w:p>
    <w:p w:rsidR="001F5F78" w:rsidRDefault="00A23C5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5" type="#_x0000_t202" style="position:absolute;margin-left:46.45pt;margin-top:31.8pt;width:499.05pt;height:706.9pt;z-index:251658752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1F5F78" w:rsidRDefault="00DD3136">
                  <w:pPr>
                    <w:pStyle w:val="Style10"/>
                    <w:widowControl/>
                    <w:tabs>
                      <w:tab w:val="left" w:pos="1449"/>
                    </w:tabs>
                    <w:spacing w:line="248" w:lineRule="exact"/>
                    <w:ind w:right="90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3.13.</w:t>
                  </w:r>
                  <w:r>
                    <w:rPr>
                      <w:rStyle w:val="FontStyle17"/>
                    </w:rPr>
                    <w:tab/>
                    <w:t xml:space="preserve">При обучении детей школьного возраста по </w:t>
                  </w:r>
                  <w:proofErr w:type="gramStart"/>
                  <w:r>
                    <w:rPr>
                      <w:rStyle w:val="FontStyle17"/>
                    </w:rPr>
                    <w:t>адаптированным</w:t>
                  </w:r>
                  <w:proofErr w:type="gramEnd"/>
                  <w:r>
                    <w:rPr>
                      <w:rStyle w:val="FontStyle17"/>
                    </w:rPr>
                    <w:t xml:space="preserve"> образовательным</w:t>
                  </w:r>
                  <w:r>
                    <w:rPr>
                      <w:rStyle w:val="FontStyle17"/>
                    </w:rPr>
                    <w:br/>
                    <w:t>часы регионального компонента и компонента образовательной организации направляются</w:t>
                  </w:r>
                  <w:r>
                    <w:rPr>
                      <w:rStyle w:val="FontStyle17"/>
                    </w:rPr>
                    <w:br/>
                    <w:t>на индивидуальные коррекционные занятия по развитию психомоторики и сенсорных</w:t>
                  </w:r>
                  <w:r>
                    <w:rPr>
                      <w:rStyle w:val="FontStyle17"/>
                    </w:rPr>
                    <w:br/>
                    <w:t>процессов, коррекцию речевых нарушений (логопедические занятия).</w:t>
                  </w:r>
                </w:p>
                <w:p w:rsidR="001F5F78" w:rsidRDefault="00DD3136">
                  <w:pPr>
                    <w:pStyle w:val="Style10"/>
                    <w:widowControl/>
                    <w:tabs>
                      <w:tab w:val="left" w:pos="1625"/>
                    </w:tabs>
                    <w:spacing w:line="248" w:lineRule="exact"/>
                    <w:ind w:left="5" w:right="81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3.14.</w:t>
                  </w:r>
                  <w:r>
                    <w:rPr>
                      <w:rStyle w:val="FontStyle17"/>
                    </w:rPr>
                    <w:tab/>
                    <w:t>При распределении часов регионального компонента и компонента</w:t>
                  </w:r>
                  <w:r>
                    <w:rPr>
                      <w:rStyle w:val="FontStyle17"/>
                    </w:rPr>
                    <w:br/>
                    <w:t>образовательной организации рекомендуется учитывать мнение родителей (законных</w:t>
                  </w:r>
                  <w:r>
                    <w:rPr>
                      <w:rStyle w:val="FontStyle17"/>
                    </w:rPr>
                    <w:br/>
                    <w:t>представителей).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399"/>
                    </w:tabs>
                    <w:spacing w:line="248" w:lineRule="exact"/>
                    <w:ind w:left="5" w:right="86" w:firstLine="7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3.15.</w:t>
                  </w:r>
                  <w:r>
                    <w:rPr>
                      <w:rStyle w:val="FontStyle17"/>
                    </w:rPr>
                    <w:tab/>
                    <w:t>Занятия в рамках регионального компонента и компонента образовательной</w:t>
                  </w:r>
                  <w:r>
                    <w:rPr>
                      <w:rStyle w:val="FontStyle17"/>
                    </w:rPr>
                    <w:br/>
                    <w:t>организации могут проводиться в малых группах (до 4-х человек) для решения задач</w:t>
                  </w:r>
                  <w:r>
                    <w:rPr>
                      <w:rStyle w:val="FontStyle17"/>
                    </w:rPr>
                    <w:br/>
                    <w:t>формирования коммуникативных навыков и социальной адаптации обучающихся.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580"/>
                    </w:tabs>
                    <w:spacing w:line="248" w:lineRule="exact"/>
                    <w:ind w:left="9" w:right="86" w:firstLine="781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3.16.</w:t>
                  </w:r>
                  <w:r>
                    <w:rPr>
                      <w:rStyle w:val="FontStyle17"/>
                    </w:rPr>
                    <w:tab/>
                    <w:t>Выбор вариантов проведения занятий, соотношение групповой и</w:t>
                  </w:r>
                  <w:r>
                    <w:rPr>
                      <w:rStyle w:val="FontStyle17"/>
                    </w:rPr>
                    <w:br/>
                    <w:t>самостоятельной работы определяется образовательной организацией в зависимости от</w:t>
                  </w:r>
                  <w:r>
                    <w:rPr>
                      <w:rStyle w:val="FontStyle17"/>
                    </w:rPr>
                    <w:br/>
                    <w:t>особенностей психофизического развития и возможностей детей, особенностей</w:t>
                  </w:r>
                  <w:r>
                    <w:rPr>
                      <w:rStyle w:val="FontStyle17"/>
                    </w:rPr>
                    <w:br/>
                    <w:t>эмоционально-волевой сферы, характера течения заболевания, рекомендаций медицинской</w:t>
                  </w:r>
                  <w:r>
                    <w:rPr>
                      <w:rStyle w:val="FontStyle17"/>
                    </w:rPr>
                    <w:br/>
                    <w:t>организации и отсутствия противопоказаний для занятий в группе.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485"/>
                    </w:tabs>
                    <w:spacing w:before="5" w:line="248" w:lineRule="exact"/>
                    <w:ind w:left="5" w:right="90" w:firstLine="7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3.17.</w:t>
                  </w:r>
                  <w:r>
                    <w:rPr>
                      <w:rStyle w:val="FontStyle17"/>
                    </w:rPr>
                    <w:tab/>
                    <w:t>Содержание самостоятельной работы должно быть описано в рабочей</w:t>
                  </w:r>
                  <w:r>
                    <w:rPr>
                      <w:rStyle w:val="FontStyle17"/>
                    </w:rPr>
                    <w:br/>
                    <w:t>программе по предмету и направлено на расширение и углубление практических знаний и</w:t>
                  </w:r>
                  <w:r>
                    <w:rPr>
                      <w:rStyle w:val="FontStyle17"/>
                    </w:rPr>
                    <w:br/>
                    <w:t>умений по данному предмету.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1372"/>
                    </w:tabs>
                    <w:spacing w:before="5" w:line="248" w:lineRule="exact"/>
                    <w:ind w:left="5" w:right="86" w:firstLine="79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Самостоятельная работа, выполняемая по заданию педагогического работника, может выполняться под его </w:t>
                  </w:r>
                  <w:proofErr w:type="gramStart"/>
                  <w:r>
                    <w:rPr>
                      <w:rStyle w:val="FontStyle17"/>
                    </w:rPr>
                    <w:t>руководством</w:t>
                  </w:r>
                  <w:proofErr w:type="gramEnd"/>
                  <w:r>
                    <w:rPr>
                      <w:rStyle w:val="FontStyle17"/>
                    </w:rPr>
                    <w:t xml:space="preserve"> в том числе с использованием дистанционных образовательных технологий.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6"/>
                    </w:numPr>
                    <w:tabs>
                      <w:tab w:val="left" w:pos="1372"/>
                    </w:tabs>
                    <w:spacing w:before="5" w:line="248" w:lineRule="exact"/>
                    <w:ind w:left="5" w:right="86" w:firstLine="79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Дети-инвалиды, обучающиеся на дому и не имеющие противопоказаний для организации обучения с использованием дистанционных образовательных технологий, часы самостоятельной работы, определенные учебным планом, могут осваивать в Ресурсном центре дистанционного образования государственной областной образовательной организации.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593"/>
                    </w:tabs>
                    <w:spacing w:before="14" w:line="248" w:lineRule="exact"/>
                    <w:ind w:left="5" w:right="95" w:firstLine="79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3.20.</w:t>
                  </w:r>
                  <w:r>
                    <w:rPr>
                      <w:rStyle w:val="FontStyle17"/>
                    </w:rPr>
                    <w:tab/>
                    <w:t>По письменному заявлению родителей (законных представителей)</w:t>
                  </w:r>
                  <w:r>
                    <w:rPr>
                      <w:rStyle w:val="FontStyle17"/>
                    </w:rPr>
                    <w:br/>
                  </w:r>
                  <w:proofErr w:type="gramStart"/>
                  <w:r>
                    <w:rPr>
                      <w:rStyle w:val="FontStyle17"/>
                    </w:rPr>
                    <w:t>обучающийся</w:t>
                  </w:r>
                  <w:proofErr w:type="gramEnd"/>
                  <w:r>
                    <w:rPr>
                      <w:rStyle w:val="FontStyle17"/>
                    </w:rPr>
                    <w:t>, переведенный на обучение на дому, владеющий навыками самообслуживания,</w:t>
                  </w:r>
                  <w:r>
                    <w:rPr>
                      <w:rStyle w:val="FontStyle17"/>
                    </w:rPr>
                    <w:br/>
                    <w:t>может посещать отдельные учебные занятия в образовательной организации вместе с</w:t>
                  </w:r>
                  <w:r>
                    <w:rPr>
                      <w:rStyle w:val="FontStyle17"/>
                    </w:rPr>
                    <w:br/>
                    <w:t>одноклассниками.</w:t>
                  </w:r>
                </w:p>
                <w:p w:rsidR="001F5F78" w:rsidRDefault="00DD3136">
                  <w:pPr>
                    <w:pStyle w:val="Style14"/>
                    <w:widowControl/>
                    <w:spacing w:before="9" w:line="248" w:lineRule="exact"/>
                    <w:ind w:left="14" w:right="90"/>
                    <w:jc w:val="both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Решение в каждом конкретном случае принимает руководитель образовательной организации при условии доставки ребенка родителями (законными представителями) в организацию и обратно, с учетом степени заболевания и рекомендаций лечащего врача.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399"/>
                    </w:tabs>
                    <w:spacing w:line="248" w:lineRule="exact"/>
                    <w:ind w:right="5" w:firstLine="74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3.21.</w:t>
                  </w:r>
                  <w:r>
                    <w:rPr>
                      <w:rStyle w:val="FontStyle17"/>
                    </w:rPr>
                    <w:tab/>
                    <w:t>Родители (законные представители) детей-инвалидов могут самостоятельно</w:t>
                  </w:r>
                  <w:r>
                    <w:rPr>
                      <w:rStyle w:val="FontStyle17"/>
                    </w:rPr>
                    <w:br/>
                    <w:t>осуществлять их обучение на дому по основным общеобразовательным программам</w:t>
                  </w:r>
                  <w:r>
                    <w:rPr>
                      <w:rStyle w:val="FontStyle17"/>
                    </w:rPr>
                    <w:br/>
                    <w:t>дошкольного, начального общего, основного общего и среднего общего образования, в том</w:t>
                  </w:r>
                  <w:r>
                    <w:rPr>
                      <w:rStyle w:val="FontStyle17"/>
                    </w:rPr>
                    <w:br/>
                    <w:t>числе по адаптированным основным общеобразовательным программам на основании</w:t>
                  </w:r>
                  <w:r>
                    <w:rPr>
                      <w:rStyle w:val="FontStyle17"/>
                    </w:rPr>
                    <w:br/>
                    <w:t>договора, заключенного с образовательной организацией, в которой обучается ребено</w:t>
                  </w:r>
                  <w:proofErr w:type="gramStart"/>
                  <w:r>
                    <w:rPr>
                      <w:rStyle w:val="FontStyle17"/>
                    </w:rPr>
                    <w:t>к-</w:t>
                  </w:r>
                  <w:proofErr w:type="gramEnd"/>
                  <w:r>
                    <w:rPr>
                      <w:rStyle w:val="FontStyle17"/>
                    </w:rPr>
                    <w:br/>
                    <w:t>инвалид.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544"/>
                    </w:tabs>
                    <w:spacing w:before="5" w:line="248" w:lineRule="exact"/>
                    <w:ind w:left="14" w:firstLine="781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3.22.</w:t>
                  </w:r>
                  <w:r>
                    <w:rPr>
                      <w:rStyle w:val="FontStyle17"/>
                    </w:rPr>
                    <w:tab/>
                    <w:t>Общие сведения о детях, данные о результатах промежуточной и</w:t>
                  </w:r>
                  <w:r>
                    <w:rPr>
                      <w:rStyle w:val="FontStyle17"/>
                    </w:rPr>
                    <w:br/>
                    <w:t>государственной (итоговой) аттестации, переводе из класса в класс, выпуске из</w:t>
                  </w:r>
                  <w:r>
                    <w:rPr>
                      <w:rStyle w:val="FontStyle17"/>
                    </w:rPr>
                    <w:br/>
                    <w:t>образовательной организации вносятся в классный журнал соответствующего класса.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408"/>
                    </w:tabs>
                    <w:spacing w:before="5" w:line="248" w:lineRule="exact"/>
                    <w:ind w:left="14" w:firstLine="785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3.23.</w:t>
                  </w:r>
                  <w:r>
                    <w:rPr>
                      <w:rStyle w:val="FontStyle17"/>
                    </w:rPr>
                    <w:tab/>
                    <w:t>Для учета на каждого ребенка, обучающегося на дому либо в медицинской</w:t>
                  </w:r>
                  <w:r>
                    <w:rPr>
                      <w:rStyle w:val="FontStyle17"/>
                    </w:rPr>
                    <w:br/>
                    <w:t>организации, оформляется журнал индивидуальных занятий, в который заносятся даты</w:t>
                  </w:r>
                  <w:r>
                    <w:rPr>
                      <w:rStyle w:val="FontStyle17"/>
                    </w:rPr>
                    <w:br/>
                    <w:t>занятий, содержание пройденного материала, домашнее задание, данные об успеваемости.</w:t>
                  </w:r>
                </w:p>
                <w:p w:rsidR="001F5F78" w:rsidRDefault="00DD3136">
                  <w:pPr>
                    <w:pStyle w:val="Style9"/>
                    <w:widowControl/>
                    <w:tabs>
                      <w:tab w:val="left" w:pos="1485"/>
                    </w:tabs>
                    <w:spacing w:line="248" w:lineRule="exact"/>
                    <w:ind w:left="9" w:right="5" w:firstLine="790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3.24.</w:t>
                  </w:r>
                  <w:r>
                    <w:rPr>
                      <w:rStyle w:val="FontStyle17"/>
                    </w:rPr>
                    <w:tab/>
                    <w:t>При выписке из медицинских организаций г. Мурманска и областных</w:t>
                  </w:r>
                  <w:r>
                    <w:rPr>
                      <w:rStyle w:val="FontStyle17"/>
                    </w:rPr>
                    <w:br/>
                    <w:t>учреждениях психоневрологического профиля, детей, не проживающих в данных</w:t>
                  </w:r>
                  <w:r>
                    <w:rPr>
                      <w:rStyle w:val="FontStyle17"/>
                    </w:rPr>
                    <w:br/>
                    <w:t>муниципальных образованиях, им выдается справка с указанием результатов освоения</w:t>
                  </w:r>
                  <w:r>
                    <w:rPr>
                      <w:rStyle w:val="FontStyle17"/>
                    </w:rPr>
                    <w:br/>
                    <w:t>учебных предметов и сроков обучения, заверенная печатями и подписями руководителей</w:t>
                  </w:r>
                  <w:r>
                    <w:rPr>
                      <w:rStyle w:val="FontStyle17"/>
                    </w:rPr>
                    <w:br/>
                    <w:t>медицинской организации и образовательной организации, обеспечившей обучение ребенка в</w:t>
                  </w:r>
                  <w:r>
                    <w:rPr>
                      <w:rStyle w:val="FontStyle17"/>
                    </w:rPr>
                    <w:br/>
                    <w:t>стационарных условиях медицинской организации.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7"/>
                    </w:numPr>
                    <w:tabs>
                      <w:tab w:val="left" w:pos="1300"/>
                    </w:tabs>
                    <w:spacing w:before="9" w:line="248" w:lineRule="exact"/>
                    <w:ind w:left="14" w:right="5" w:firstLine="727"/>
                    <w:rPr>
                      <w:rStyle w:val="FontStyle17"/>
                    </w:rPr>
                  </w:pPr>
                  <w:proofErr w:type="gramStart"/>
                  <w:r>
                    <w:rPr>
                      <w:rStyle w:val="FontStyle17"/>
                    </w:rPr>
                    <w:t>Контроль за</w:t>
                  </w:r>
                  <w:proofErr w:type="gramEnd"/>
                  <w:r>
                    <w:rPr>
                      <w:rStyle w:val="FontStyle17"/>
                    </w:rPr>
                    <w:t xml:space="preserve"> освоением основных общеобразовательных программ осуществляет образовательная организация, в которую зачислен обучающийся.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7"/>
                    </w:numPr>
                    <w:tabs>
                      <w:tab w:val="left" w:pos="1300"/>
                    </w:tabs>
                    <w:spacing w:line="248" w:lineRule="exact"/>
                    <w:ind w:left="14" w:right="5" w:firstLine="727"/>
                    <w:rPr>
                      <w:rStyle w:val="FontStyle17"/>
                    </w:rPr>
                  </w:pPr>
                  <w:proofErr w:type="gramStart"/>
                  <w:r>
                    <w:rPr>
                      <w:rStyle w:val="FontStyle17"/>
                    </w:rPr>
                    <w:t>Детям</w:t>
                  </w:r>
                  <w:proofErr w:type="gramEnd"/>
                  <w:r>
                    <w:rPr>
                      <w:rStyle w:val="FontStyle17"/>
                    </w:rPr>
                    <w:t xml:space="preserve"> обучающимся на дому либо в медицинской организации образовательные организации:</w:t>
                  </w:r>
                </w:p>
              </w:txbxContent>
            </v:textbox>
            <w10:wrap type="topAndBottom" anchorx="page" anchory="page"/>
          </v:shape>
        </w:pict>
      </w:r>
    </w:p>
    <w:p w:rsidR="001F5F78" w:rsidRDefault="001F5F78">
      <w:pPr>
        <w:sectPr w:rsidR="001F5F78">
          <w:pgSz w:w="11909" w:h="16834"/>
          <w:pgMar w:top="1135" w:right="700" w:bottom="360" w:left="999" w:header="720" w:footer="720" w:gutter="0"/>
          <w:cols w:space="720"/>
          <w:noEndnote/>
        </w:sectPr>
      </w:pPr>
    </w:p>
    <w:p w:rsidR="001F5F78" w:rsidRDefault="00A23C59">
      <w:pPr>
        <w:widowControl/>
        <w:spacing w:line="1" w:lineRule="exact"/>
        <w:rPr>
          <w:sz w:val="2"/>
          <w:szCs w:val="2"/>
        </w:rPr>
      </w:pPr>
      <w:r>
        <w:rPr>
          <w:noProof/>
        </w:rPr>
        <w:lastRenderedPageBreak/>
        <w:pict>
          <v:shape id="_x0000_s1036" type="#_x0000_t202" style="position:absolute;margin-left:48.15pt;margin-top:40.2pt;width:499.5pt;height:669pt;z-index:251659776;mso-wrap-edited:f;mso-wrap-distance-left:7in;mso-wrap-distance-top:0;mso-wrap-distance-right:7in;mso-wrap-distance-bottom:0;mso-position-horizontal-relative:page;mso-position-vertical-relative:page" filled="f" stroked="f">
            <v:textbox inset="0,0,0,0">
              <w:txbxContent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8"/>
                    </w:numPr>
                    <w:tabs>
                      <w:tab w:val="left" w:pos="1472"/>
                    </w:tabs>
                    <w:spacing w:line="248" w:lineRule="exact"/>
                    <w:ind w:left="5" w:right="32" w:firstLine="727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Предоставляют на время обучения на дому бесплатно учебники, учебную и справочную литературу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8"/>
                    </w:numPr>
                    <w:tabs>
                      <w:tab w:val="left" w:pos="1472"/>
                    </w:tabs>
                    <w:spacing w:line="248" w:lineRule="exact"/>
                    <w:ind w:left="5" w:right="14" w:firstLine="727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Обеспечивают специалистами из числа педагогических работников, оказывают методическую и консультативную помощь, необходимую для освоения основных общеобразовательных программ.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9"/>
                    </w:numPr>
                    <w:tabs>
                      <w:tab w:val="left" w:pos="1472"/>
                    </w:tabs>
                    <w:spacing w:line="248" w:lineRule="exact"/>
                    <w:ind w:left="731" w:firstLine="0"/>
                    <w:jc w:val="left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Осуществляют промежуточную и государственную (итоговую) аттестацию</w:t>
                  </w:r>
                </w:p>
                <w:p w:rsidR="001F5F78" w:rsidRDefault="001F5F78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1494"/>
                    </w:tabs>
                    <w:spacing w:before="5" w:line="248" w:lineRule="exact"/>
                    <w:ind w:right="27" w:firstLine="73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Выдают обучающимся, успешно прошедшим государственную (итоговую) аттестацию, документы государственного образца о соответствующем уровне образования.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1494"/>
                    </w:tabs>
                    <w:spacing w:line="248" w:lineRule="exact"/>
                    <w:ind w:right="18" w:firstLine="73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Определяют порядок проведения промежуточной аттестации обучающихся с учетом медицинских рекомендаций.</w:t>
                  </w:r>
                </w:p>
                <w:p w:rsidR="001F5F78" w:rsidRDefault="00DD3136" w:rsidP="002E1A05">
                  <w:pPr>
                    <w:pStyle w:val="Style9"/>
                    <w:widowControl/>
                    <w:numPr>
                      <w:ilvl w:val="0"/>
                      <w:numId w:val="10"/>
                    </w:numPr>
                    <w:tabs>
                      <w:tab w:val="left" w:pos="1494"/>
                    </w:tabs>
                    <w:spacing w:line="248" w:lineRule="exact"/>
                    <w:ind w:right="9" w:firstLine="73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Осуществляют перевод обучающегося в следующий класс по решению органа самоуправления в соответствии с Уставом образовательной организации.</w:t>
                  </w:r>
                </w:p>
                <w:p w:rsidR="001F5F78" w:rsidRDefault="001F5F78">
                  <w:pPr>
                    <w:pStyle w:val="Style13"/>
                    <w:widowControl/>
                    <w:spacing w:line="240" w:lineRule="exact"/>
                    <w:ind w:right="14"/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</w:p>
                <w:p w:rsidR="001F5F78" w:rsidRDefault="00DD3136">
                  <w:pPr>
                    <w:pStyle w:val="Style13"/>
                    <w:widowControl/>
                    <w:spacing w:before="13" w:line="248" w:lineRule="exact"/>
                    <w:ind w:right="14"/>
                    <w:jc w:val="center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4.    Финансирование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11"/>
                    </w:numPr>
                    <w:tabs>
                      <w:tab w:val="left" w:pos="1422"/>
                    </w:tabs>
                    <w:spacing w:line="248" w:lineRule="exact"/>
                    <w:ind w:left="9" w:right="14" w:firstLine="871"/>
                    <w:rPr>
                      <w:rStyle w:val="FontStyle17"/>
                    </w:rPr>
                  </w:pPr>
                  <w:proofErr w:type="gramStart"/>
                  <w:r>
                    <w:rPr>
                      <w:rStyle w:val="FontStyle17"/>
                    </w:rPr>
                    <w:t>Финансовое обеспечение образовательной деятельности на организацию обучения и воспитания детей, находящихся на длительном лечении, и детей-инвалидов по основным общеобразовательным программам дошкольного, начального общего, основного общего, среднего общего образования, в том числе по адаптированным основным общеобразовательным программам, на дому или в медицинских организациях осуществляется в соответствии с законодательством Российской Федерации и Мурманской области.</w:t>
                  </w:r>
                  <w:proofErr w:type="gramEnd"/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11"/>
                    </w:numPr>
                    <w:tabs>
                      <w:tab w:val="left" w:pos="1422"/>
                    </w:tabs>
                    <w:spacing w:before="5" w:line="248" w:lineRule="exact"/>
                    <w:ind w:left="9" w:right="5" w:firstLine="871"/>
                    <w:rPr>
                      <w:rStyle w:val="FontStyle17"/>
                    </w:rPr>
                  </w:pPr>
                  <w:proofErr w:type="gramStart"/>
                  <w:r>
                    <w:rPr>
                      <w:rStyle w:val="FontStyle17"/>
                    </w:rPr>
                    <w:t>Компенсация затрат родителей (законных представителей) на организацию обучения и воспитания детей, находящихся на длительном лечении, и детей-инвалидов на дому осуществляется образовательной организацией, в которой числится обучающийся, за счет средств, предоставленных на выполнение государственного (муниципального) задания.</w:t>
                  </w:r>
                  <w:proofErr w:type="gramEnd"/>
                </w:p>
                <w:p w:rsidR="001F5F78" w:rsidRDefault="001F5F78">
                  <w:pPr>
                    <w:widowControl/>
                    <w:rPr>
                      <w:sz w:val="2"/>
                      <w:szCs w:val="2"/>
                    </w:rPr>
                  </w:pP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12"/>
                    </w:numPr>
                    <w:tabs>
                      <w:tab w:val="left" w:pos="1341"/>
                    </w:tabs>
                    <w:spacing w:line="248" w:lineRule="exact"/>
                    <w:ind w:left="9" w:right="5" w:firstLine="876"/>
                    <w:rPr>
                      <w:rStyle w:val="FontStyle17"/>
                    </w:rPr>
                  </w:pPr>
                  <w:proofErr w:type="gramStart"/>
                  <w:r>
                    <w:rPr>
                      <w:rStyle w:val="FontStyle17"/>
                    </w:rPr>
                    <w:t>Ежемесячный размер компенсации затрат родителей (законных представителей) на организацию обучения и воспитания ребенка-инвалида школьного возраста на дому определяется как произведение средней стоимости одного часа работы педагогических работников общеобразовательных организации Мурманской области и количества проведенных учебных часов в месяц, определяемое в соответствии с классом обучения, но не более обязательной нагрузки, указанной в пункте 3.12 настоящего Порядка.</w:t>
                  </w:r>
                  <w:proofErr w:type="gramEnd"/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12"/>
                    </w:numPr>
                    <w:tabs>
                      <w:tab w:val="left" w:pos="1341"/>
                    </w:tabs>
                    <w:spacing w:line="248" w:lineRule="exact"/>
                    <w:ind w:left="9" w:right="5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 xml:space="preserve">Ежемесячный размер компенсации затрат родителей (законных представителей) на организацию обучения и воспитания ребенка-инвалида дошкольного возраста на дому определяется как произведение средней </w:t>
                  </w:r>
                  <w:proofErr w:type="gramStart"/>
                  <w:r>
                    <w:rPr>
                      <w:rStyle w:val="FontStyle17"/>
                    </w:rPr>
                    <w:t>стоимости одного часа работы педагогических работников дошкольных образовательных организаций Мурманской области</w:t>
                  </w:r>
                  <w:proofErr w:type="gramEnd"/>
                  <w:r>
                    <w:rPr>
                      <w:rStyle w:val="FontStyle17"/>
                    </w:rPr>
                    <w:t xml:space="preserve"> и количества проведенных учебных часов в месяц, но не более 2 часов в неделю.</w:t>
                  </w:r>
                </w:p>
                <w:p w:rsidR="001F5F78" w:rsidRDefault="00DD3136" w:rsidP="002E1A05">
                  <w:pPr>
                    <w:pStyle w:val="Style10"/>
                    <w:widowControl/>
                    <w:numPr>
                      <w:ilvl w:val="0"/>
                      <w:numId w:val="12"/>
                    </w:numPr>
                    <w:tabs>
                      <w:tab w:val="left" w:pos="1341"/>
                    </w:tabs>
                    <w:spacing w:before="5" w:line="248" w:lineRule="exact"/>
                    <w:ind w:left="9" w:right="9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Компенсация выплачивается путем перечисления денежных средств на лицевой счет родителя (законного представителя), указанный в договоре об обучении на дому и открытый в кредитной организации Мурманской области, имеющей лицензию Центрального Банка РФ.</w:t>
                  </w:r>
                </w:p>
                <w:p w:rsidR="001F5F78" w:rsidRDefault="00DD3136">
                  <w:pPr>
                    <w:pStyle w:val="Style1"/>
                    <w:widowControl/>
                    <w:spacing w:before="5"/>
                    <w:ind w:left="23" w:firstLine="871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 случае отсутствия возможности перечисления компенсации на лицевой счет родителя (законного представителя) организация осуществляет выплату через управление федеральной почтовой связи Мурманской области - филиал ФГУП «Почта России» на адрес, указанный в договоре.</w:t>
                  </w:r>
                </w:p>
                <w:p w:rsidR="001F5F78" w:rsidRDefault="00DD3136">
                  <w:pPr>
                    <w:pStyle w:val="Style1"/>
                    <w:widowControl/>
                    <w:ind w:left="23" w:firstLine="871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Выплата компенсации осуществляется ежемесячно за январь-май, сентябрь-декабрь текущего года без предъявления требований к педагогическому образованию. Отчетные документы о расходовании полученных средств родителями (законными представителями) не предоставляются.</w:t>
                  </w:r>
                </w:p>
                <w:p w:rsidR="001F5F78" w:rsidRDefault="00DD3136">
                  <w:pPr>
                    <w:pStyle w:val="Style10"/>
                    <w:widowControl/>
                    <w:tabs>
                      <w:tab w:val="left" w:pos="1341"/>
                    </w:tabs>
                    <w:spacing w:line="248" w:lineRule="exact"/>
                    <w:ind w:left="9" w:right="5" w:firstLine="876"/>
                    <w:rPr>
                      <w:rStyle w:val="FontStyle17"/>
                    </w:rPr>
                  </w:pPr>
                  <w:r>
                    <w:rPr>
                      <w:rStyle w:val="FontStyle17"/>
                    </w:rPr>
                    <w:t>4.6.</w:t>
                  </w:r>
                  <w:r>
                    <w:rPr>
                      <w:rStyle w:val="FontStyle17"/>
                    </w:rPr>
                    <w:tab/>
                    <w:t>Средняя стоимость одного часа работы педагогических работников дошкольных</w:t>
                  </w:r>
                  <w:r>
                    <w:rPr>
                      <w:rStyle w:val="FontStyle17"/>
                    </w:rPr>
                    <w:br/>
                    <w:t>и общеобразовательных организаций Мурманской области, указанная в пунктах 4.3 и 4.4</w:t>
                  </w:r>
                  <w:r>
                    <w:rPr>
                      <w:rStyle w:val="FontStyle17"/>
                    </w:rPr>
                    <w:br/>
                    <w:t>настоящего Порядка устанавливается приказом Министерства образования и науки</w:t>
                  </w:r>
                  <w:r>
                    <w:rPr>
                      <w:rStyle w:val="FontStyle17"/>
                    </w:rPr>
                    <w:br/>
                    <w:t>Мурманской области ежегодно.</w:t>
                  </w:r>
                  <w:bookmarkEnd w:id="0"/>
                </w:p>
              </w:txbxContent>
            </v:textbox>
            <w10:wrap type="topAndBottom" anchorx="page" anchory="page"/>
          </v:shape>
        </w:pict>
      </w:r>
    </w:p>
    <w:p w:rsidR="001F5F78" w:rsidRDefault="001F5F78">
      <w:pPr>
        <w:sectPr w:rsidR="001F5F78">
          <w:pgSz w:w="11909" w:h="16834"/>
          <w:pgMar w:top="1135" w:right="813" w:bottom="360" w:left="1116" w:header="720" w:footer="720" w:gutter="0"/>
          <w:cols w:space="720"/>
          <w:noEndnote/>
        </w:sectPr>
      </w:pPr>
    </w:p>
    <w:p w:rsidR="002E1A05" w:rsidRDefault="002E1A05" w:rsidP="002E1A05">
      <w:pPr>
        <w:widowControl/>
        <w:spacing w:line="1" w:lineRule="exact"/>
        <w:rPr>
          <w:sz w:val="2"/>
          <w:szCs w:val="2"/>
        </w:rPr>
      </w:pPr>
    </w:p>
    <w:sectPr w:rsidR="002E1A05">
      <w:pgSz w:w="11909" w:h="16834"/>
      <w:pgMar w:top="1135" w:right="806" w:bottom="720" w:left="111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36" w:rsidRDefault="00DD3136">
      <w:r>
        <w:separator/>
      </w:r>
    </w:p>
  </w:endnote>
  <w:endnote w:type="continuationSeparator" w:id="0">
    <w:p w:rsidR="00DD3136" w:rsidRDefault="00DD3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36" w:rsidRDefault="00DD3136">
      <w:r>
        <w:separator/>
      </w:r>
    </w:p>
  </w:footnote>
  <w:footnote w:type="continuationSeparator" w:id="0">
    <w:p w:rsidR="00DD3136" w:rsidRDefault="00DD3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78" w:rsidRDefault="00DD3136">
    <w:pPr>
      <w:pStyle w:val="Style13"/>
      <w:framePr w:h="257" w:hRule="exact" w:hSpace="10080" w:wrap="notBeside" w:vAnchor="page" w:hAnchor="page" w:x="6051" w:y="378"/>
      <w:widowControl/>
      <w:ind w:left="-72" w:right="94"/>
      <w:jc w:val="both"/>
      <w:rPr>
        <w:rStyle w:val="FontStyle17"/>
      </w:rPr>
    </w:pPr>
    <w:r>
      <w:rPr>
        <w:rStyle w:val="FontStyle17"/>
      </w:rPr>
      <w:fldChar w:fldCharType="begin"/>
    </w:r>
    <w:r>
      <w:rPr>
        <w:rStyle w:val="FontStyle17"/>
      </w:rPr>
      <w:instrText>PAGE</w:instrText>
    </w:r>
    <w:r>
      <w:rPr>
        <w:rStyle w:val="FontStyle17"/>
      </w:rPr>
      <w:fldChar w:fldCharType="separate"/>
    </w:r>
    <w:r w:rsidR="00A23C59">
      <w:rPr>
        <w:rStyle w:val="FontStyle17"/>
        <w:noProof/>
      </w:rPr>
      <w:t>4</w:t>
    </w:r>
    <w:r>
      <w:rPr>
        <w:rStyle w:val="FontStyle17"/>
      </w:rPr>
      <w:fldChar w:fldCharType="end"/>
    </w:r>
  </w:p>
  <w:p w:rsidR="001F5F78" w:rsidRDefault="001F5F78">
    <w:pPr>
      <w:widowControl/>
      <w:spacing w:line="1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F78" w:rsidRDefault="001F5F78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7248310"/>
    <w:lvl w:ilvl="0">
      <w:numFmt w:val="bullet"/>
      <w:lvlText w:val="*"/>
      <w:lvlJc w:val="left"/>
    </w:lvl>
  </w:abstractNum>
  <w:abstractNum w:abstractNumId="1">
    <w:nsid w:val="1AA00FC8"/>
    <w:multiLevelType w:val="singleLevel"/>
    <w:tmpl w:val="313A05D6"/>
    <w:lvl w:ilvl="0">
      <w:start w:val="18"/>
      <w:numFmt w:val="decimal"/>
      <w:lvlText w:val="3.%1."/>
      <w:legacy w:legacy="1" w:legacySpace="0" w:legacyIndent="577"/>
      <w:lvlJc w:val="left"/>
      <w:rPr>
        <w:rFonts w:ascii="Times New Roman" w:hAnsi="Times New Roman" w:cs="Times New Roman" w:hint="default"/>
      </w:rPr>
    </w:lvl>
  </w:abstractNum>
  <w:abstractNum w:abstractNumId="2">
    <w:nsid w:val="220608C2"/>
    <w:multiLevelType w:val="singleLevel"/>
    <w:tmpl w:val="42DEB364"/>
    <w:lvl w:ilvl="0">
      <w:start w:val="25"/>
      <w:numFmt w:val="decimal"/>
      <w:lvlText w:val="3.%1."/>
      <w:legacy w:legacy="1" w:legacySpace="0" w:legacyIndent="559"/>
      <w:lvlJc w:val="left"/>
      <w:rPr>
        <w:rFonts w:ascii="Times New Roman" w:hAnsi="Times New Roman" w:cs="Times New Roman" w:hint="default"/>
      </w:rPr>
    </w:lvl>
  </w:abstractNum>
  <w:abstractNum w:abstractNumId="3">
    <w:nsid w:val="2E273D0B"/>
    <w:multiLevelType w:val="singleLevel"/>
    <w:tmpl w:val="18ACD2CC"/>
    <w:lvl w:ilvl="0">
      <w:start w:val="1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4375235A"/>
    <w:multiLevelType w:val="singleLevel"/>
    <w:tmpl w:val="E8FE1DC8"/>
    <w:lvl w:ilvl="0">
      <w:start w:val="3"/>
      <w:numFmt w:val="decimal"/>
      <w:lvlText w:val="4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5">
    <w:nsid w:val="45C72005"/>
    <w:multiLevelType w:val="singleLevel"/>
    <w:tmpl w:val="4F0AB926"/>
    <w:lvl w:ilvl="0">
      <w:start w:val="4"/>
      <w:numFmt w:val="decimal"/>
      <w:lvlText w:val="3.26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6">
    <w:nsid w:val="4A0F53AF"/>
    <w:multiLevelType w:val="singleLevel"/>
    <w:tmpl w:val="561265BE"/>
    <w:lvl w:ilvl="0">
      <w:start w:val="2"/>
      <w:numFmt w:val="decimal"/>
      <w:lvlText w:val="3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abstractNum w:abstractNumId="7">
    <w:nsid w:val="4C774349"/>
    <w:multiLevelType w:val="singleLevel"/>
    <w:tmpl w:val="20EC5EA6"/>
    <w:lvl w:ilvl="0">
      <w:start w:val="1"/>
      <w:numFmt w:val="decimal"/>
      <w:lvlText w:val="3.26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8">
    <w:nsid w:val="4E3A3CD3"/>
    <w:multiLevelType w:val="singleLevel"/>
    <w:tmpl w:val="609823B4"/>
    <w:lvl w:ilvl="0">
      <w:start w:val="10"/>
      <w:numFmt w:val="decimal"/>
      <w:lvlText w:val="3.%1."/>
      <w:legacy w:legacy="1" w:legacySpace="0" w:legacyIndent="640"/>
      <w:lvlJc w:val="left"/>
      <w:rPr>
        <w:rFonts w:ascii="Times New Roman" w:hAnsi="Times New Roman" w:cs="Times New Roman" w:hint="default"/>
      </w:rPr>
    </w:lvl>
  </w:abstractNum>
  <w:abstractNum w:abstractNumId="9">
    <w:nsid w:val="57E23411"/>
    <w:multiLevelType w:val="singleLevel"/>
    <w:tmpl w:val="805E3D4A"/>
    <w:lvl w:ilvl="0">
      <w:start w:val="7"/>
      <w:numFmt w:val="decimal"/>
      <w:lvlText w:val="3.%1."/>
      <w:legacy w:legacy="1" w:legacySpace="0" w:legacyIndent="573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3.26.%1."/>
        <w:legacy w:legacy="1" w:legacySpace="0" w:legacyIndent="74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1A05"/>
    <w:rsid w:val="001F5F78"/>
    <w:rsid w:val="002E1A05"/>
    <w:rsid w:val="003C570D"/>
    <w:rsid w:val="00A23C59"/>
    <w:rsid w:val="00D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48" w:lineRule="exact"/>
      <w:ind w:firstLine="876"/>
      <w:jc w:val="both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53" w:lineRule="exact"/>
      <w:jc w:val="center"/>
    </w:pPr>
  </w:style>
  <w:style w:type="paragraph" w:customStyle="1" w:styleId="Style7">
    <w:name w:val="Style7"/>
    <w:basedOn w:val="a"/>
    <w:uiPriority w:val="99"/>
    <w:pPr>
      <w:spacing w:line="248" w:lineRule="exact"/>
    </w:pPr>
  </w:style>
  <w:style w:type="paragraph" w:customStyle="1" w:styleId="Style8">
    <w:name w:val="Style8"/>
    <w:basedOn w:val="a"/>
    <w:uiPriority w:val="99"/>
    <w:pPr>
      <w:spacing w:line="253" w:lineRule="exact"/>
    </w:pPr>
  </w:style>
  <w:style w:type="paragraph" w:customStyle="1" w:styleId="Style9">
    <w:name w:val="Style9"/>
    <w:basedOn w:val="a"/>
    <w:uiPriority w:val="99"/>
    <w:pPr>
      <w:spacing w:line="252" w:lineRule="exact"/>
      <w:ind w:firstLine="749"/>
      <w:jc w:val="both"/>
    </w:pPr>
  </w:style>
  <w:style w:type="paragraph" w:customStyle="1" w:styleId="Style10">
    <w:name w:val="Style10"/>
    <w:basedOn w:val="a"/>
    <w:uiPriority w:val="99"/>
    <w:pPr>
      <w:spacing w:line="252" w:lineRule="exact"/>
      <w:ind w:firstLine="894"/>
      <w:jc w:val="both"/>
    </w:pPr>
  </w:style>
  <w:style w:type="paragraph" w:customStyle="1" w:styleId="Style11">
    <w:name w:val="Style11"/>
    <w:basedOn w:val="a"/>
    <w:uiPriority w:val="99"/>
    <w:pPr>
      <w:spacing w:line="253" w:lineRule="exact"/>
      <w:ind w:firstLine="1124"/>
    </w:pPr>
  </w:style>
  <w:style w:type="paragraph" w:customStyle="1" w:styleId="Style12">
    <w:name w:val="Style12"/>
    <w:basedOn w:val="a"/>
    <w:uiPriority w:val="99"/>
    <w:pPr>
      <w:spacing w:line="248" w:lineRule="exact"/>
      <w:ind w:firstLine="497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51" w:lineRule="exact"/>
      <w:ind w:firstLine="772"/>
    </w:pPr>
  </w:style>
  <w:style w:type="character" w:customStyle="1" w:styleId="FontStyle16">
    <w:name w:val="Font Style16"/>
    <w:uiPriority w:val="99"/>
    <w:rPr>
      <w:rFonts w:ascii="Times New Roman" w:hAnsi="Times New Roman" w:cs="Times New Roman"/>
      <w:b/>
      <w:bCs/>
      <w:i/>
      <w:iCs/>
      <w:spacing w:val="-30"/>
      <w:sz w:val="36"/>
      <w:szCs w:val="36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uiPriority w:val="99"/>
    <w:rPr>
      <w:rFonts w:ascii="Cambria" w:hAnsi="Cambria" w:cs="Cambria"/>
      <w:sz w:val="26"/>
      <w:szCs w:val="26"/>
    </w:rPr>
  </w:style>
  <w:style w:type="character" w:customStyle="1" w:styleId="FontStyle20">
    <w:name w:val="Font Style20"/>
    <w:uiPriority w:val="99"/>
    <w:rPr>
      <w:rFonts w:ascii="Arial Narrow" w:hAnsi="Arial Narrow" w:cs="Arial Narro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Fidan</dc:creator>
  <cp:lastModifiedBy>Notebook1</cp:lastModifiedBy>
  <cp:revision>2</cp:revision>
  <dcterms:created xsi:type="dcterms:W3CDTF">2014-12-04T09:51:00Z</dcterms:created>
  <dcterms:modified xsi:type="dcterms:W3CDTF">2014-12-04T21:12:00Z</dcterms:modified>
</cp:coreProperties>
</file>