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C1" w:rsidRPr="00A9513E" w:rsidRDefault="00C47963" w:rsidP="00072F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72FC1" w:rsidRPr="00A9513E">
        <w:rPr>
          <w:rFonts w:ascii="Times New Roman" w:hAnsi="Times New Roman" w:cs="Times New Roman"/>
          <w:sz w:val="28"/>
        </w:rPr>
        <w:t>бразовательный минимум</w:t>
      </w:r>
    </w:p>
    <w:p w:rsidR="00072FC1" w:rsidRPr="00A9513E" w:rsidRDefault="00072FC1" w:rsidP="00072FC1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XSpec="right" w:tblpY="1817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072FC1" w:rsidRPr="00A9513E" w:rsidTr="004E6D58">
        <w:tc>
          <w:tcPr>
            <w:tcW w:w="1668" w:type="dxa"/>
          </w:tcPr>
          <w:p w:rsidR="00072FC1" w:rsidRPr="00A9513E" w:rsidRDefault="00C47963" w:rsidP="004E6D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Триместр</w:t>
            </w:r>
          </w:p>
        </w:tc>
        <w:tc>
          <w:tcPr>
            <w:tcW w:w="1842" w:type="dxa"/>
          </w:tcPr>
          <w:p w:rsidR="00072FC1" w:rsidRPr="00A9513E" w:rsidRDefault="00C47963" w:rsidP="004E6D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47963" w:rsidRPr="00A9513E" w:rsidTr="004E6D58">
        <w:tc>
          <w:tcPr>
            <w:tcW w:w="1668" w:type="dxa"/>
          </w:tcPr>
          <w:p w:rsidR="00C47963" w:rsidRPr="00A9513E" w:rsidRDefault="00C47963" w:rsidP="00C47963">
            <w:pPr>
              <w:rPr>
                <w:rFonts w:ascii="Times New Roman" w:hAnsi="Times New Roman" w:cs="Times New Roman"/>
                <w:sz w:val="28"/>
              </w:rPr>
            </w:pPr>
            <w:r w:rsidRPr="00A9513E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42" w:type="dxa"/>
          </w:tcPr>
          <w:p w:rsidR="00C47963" w:rsidRPr="00A9513E" w:rsidRDefault="00C47963" w:rsidP="00C4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A9513E">
              <w:rPr>
                <w:rFonts w:ascii="Times New Roman" w:hAnsi="Times New Roman" w:cs="Times New Roman"/>
                <w:sz w:val="28"/>
              </w:rPr>
              <w:t>атематика</w:t>
            </w:r>
          </w:p>
        </w:tc>
      </w:tr>
      <w:tr w:rsidR="00C47963" w:rsidRPr="00A9513E" w:rsidTr="004E6D58">
        <w:tc>
          <w:tcPr>
            <w:tcW w:w="1668" w:type="dxa"/>
          </w:tcPr>
          <w:p w:rsidR="00C47963" w:rsidRPr="00A9513E" w:rsidRDefault="00C47963" w:rsidP="00C4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A9513E">
              <w:rPr>
                <w:rFonts w:ascii="Times New Roman" w:hAnsi="Times New Roman" w:cs="Times New Roman"/>
                <w:sz w:val="28"/>
              </w:rPr>
              <w:t>ласс</w:t>
            </w:r>
          </w:p>
        </w:tc>
        <w:tc>
          <w:tcPr>
            <w:tcW w:w="1842" w:type="dxa"/>
          </w:tcPr>
          <w:p w:rsidR="00C47963" w:rsidRPr="00A9513E" w:rsidRDefault="00C47963" w:rsidP="00C4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Cambria Math" w:hAnsi="Cambria Math" w:cs="Cambria Math"/>
                <w:sz w:val="28"/>
              </w:rPr>
              <w:t>7</w:t>
            </w:r>
          </w:p>
        </w:tc>
      </w:tr>
    </w:tbl>
    <w:p w:rsidR="0057657F" w:rsidRDefault="00336CBD"/>
    <w:p w:rsidR="00072FC1" w:rsidRDefault="00072F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168"/>
        <w:gridCol w:w="5664"/>
      </w:tblGrid>
      <w:tr w:rsidR="00072FC1" w:rsidTr="004E6D58">
        <w:tc>
          <w:tcPr>
            <w:tcW w:w="513" w:type="dxa"/>
          </w:tcPr>
          <w:p w:rsidR="00072FC1" w:rsidRPr="00113FE8" w:rsidRDefault="00072FC1" w:rsidP="004E6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168" w:type="dxa"/>
          </w:tcPr>
          <w:p w:rsidR="00072FC1" w:rsidRPr="00A9513E" w:rsidRDefault="00072FC1" w:rsidP="004E6D58">
            <w:pPr>
              <w:rPr>
                <w:rFonts w:ascii="Times New Roman" w:hAnsi="Times New Roman" w:cs="Times New Roman"/>
              </w:rPr>
            </w:pPr>
            <w:r w:rsidRPr="00A9513E">
              <w:rPr>
                <w:rFonts w:ascii="Times New Roman" w:hAnsi="Times New Roman" w:cs="Times New Roman"/>
              </w:rPr>
              <w:t>Определение (понятие)</w:t>
            </w:r>
          </w:p>
        </w:tc>
        <w:tc>
          <w:tcPr>
            <w:tcW w:w="5664" w:type="dxa"/>
          </w:tcPr>
          <w:p w:rsidR="00072FC1" w:rsidRPr="00A9513E" w:rsidRDefault="00072FC1" w:rsidP="004E6D58">
            <w:pPr>
              <w:rPr>
                <w:rFonts w:ascii="Times New Roman" w:hAnsi="Times New Roman" w:cs="Times New Roman"/>
              </w:rPr>
            </w:pPr>
            <w:r w:rsidRPr="00A9513E">
              <w:rPr>
                <w:rFonts w:ascii="Times New Roman" w:hAnsi="Times New Roman" w:cs="Times New Roman"/>
              </w:rPr>
              <w:t>Содержание определения (понятия)</w:t>
            </w:r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разности и суммы двух выражений</w:t>
            </w:r>
          </w:p>
        </w:tc>
        <w:tc>
          <w:tcPr>
            <w:tcW w:w="5664" w:type="dxa"/>
          </w:tcPr>
          <w:p w:rsidR="00162D51" w:rsidRPr="000768D4" w:rsidRDefault="00336CBD" w:rsidP="00336CBD">
            <w:pPr>
              <w:spacing w:before="240"/>
              <w:rPr>
                <w:rFonts w:ascii="Times New Roman" w:hAnsi="Times New Roman" w:cs="Times New Roman"/>
                <w:iCs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a+b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Разность квадратов двух выражений </w:t>
            </w:r>
          </w:p>
        </w:tc>
        <w:tc>
          <w:tcPr>
            <w:tcW w:w="5664" w:type="dxa"/>
          </w:tcPr>
          <w:p w:rsidR="00162D51" w:rsidRPr="000768D4" w:rsidRDefault="00336CBD" w:rsidP="00336CBD">
            <w:pPr>
              <w:spacing w:before="240"/>
              <w:rPr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a+b</m:t>
                    </m:r>
                  </m:e>
                </m:d>
              </m:oMath>
            </m:oMathPara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 суммы двух выражений</w:t>
            </w:r>
          </w:p>
        </w:tc>
        <w:tc>
          <w:tcPr>
            <w:tcW w:w="5664" w:type="dxa"/>
          </w:tcPr>
          <w:p w:rsidR="00162D51" w:rsidRPr="000768D4" w:rsidRDefault="00336CBD" w:rsidP="00336CBD">
            <w:pPr>
              <w:spacing w:before="24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+2ab+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 разности двух выражений </w:t>
            </w:r>
          </w:p>
        </w:tc>
        <w:tc>
          <w:tcPr>
            <w:tcW w:w="5664" w:type="dxa"/>
          </w:tcPr>
          <w:p w:rsidR="00162D51" w:rsidRPr="000768D4" w:rsidRDefault="00336CBD" w:rsidP="00336CBD">
            <w:pPr>
              <w:spacing w:before="24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-2ab+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кубов двух выражений </w:t>
            </w:r>
          </w:p>
        </w:tc>
        <w:tc>
          <w:tcPr>
            <w:tcW w:w="5664" w:type="dxa"/>
          </w:tcPr>
          <w:p w:rsidR="00162D51" w:rsidRPr="000768D4" w:rsidRDefault="00336CBD" w:rsidP="00336CBD">
            <w:pPr>
              <w:spacing w:before="24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a+b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-ab+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  <w:p w:rsidR="00162D51" w:rsidRPr="000768D4" w:rsidRDefault="00162D51" w:rsidP="00162D51">
            <w:pPr>
              <w:rPr>
                <w:rFonts w:ascii="Times New Roman" w:hAnsi="Times New Roman" w:cs="Times New Roman"/>
              </w:rPr>
            </w:pPr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кубов двух выражений</w:t>
            </w:r>
          </w:p>
        </w:tc>
        <w:tc>
          <w:tcPr>
            <w:tcW w:w="5664" w:type="dxa"/>
          </w:tcPr>
          <w:p w:rsidR="00162D51" w:rsidRPr="000768D4" w:rsidRDefault="00336CBD" w:rsidP="00336CBD">
            <w:pPr>
              <w:spacing w:before="24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a-b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+ab+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)</m:t>
                </m:r>
              </m:oMath>
            </m:oMathPara>
            <w:bookmarkStart w:id="0" w:name="_GoBack"/>
            <w:bookmarkEnd w:id="0"/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равенства треугольников</w:t>
            </w:r>
          </w:p>
        </w:tc>
        <w:tc>
          <w:tcPr>
            <w:tcW w:w="5664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две стороны и угол между ними одного треугольника равны соответственно двум сторонам и углу между ними другого треугольника, то такие треугольники равны. </w:t>
            </w:r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5664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сторона и два прилежащих к ней угла одного треугольника равны соответственно стороне и двум прилежащим к ней углам другого треугольника, то такие треугольник равны. </w:t>
            </w:r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5664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три стороны одного треугольника равны соответственно трем сторонам другого треугольника, то такие треугольники равны.</w:t>
            </w:r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равнобедренного треугольника </w:t>
            </w:r>
          </w:p>
        </w:tc>
        <w:tc>
          <w:tcPr>
            <w:tcW w:w="5664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равнобедренном треугольнике: </w:t>
            </w:r>
          </w:p>
          <w:p w:rsidR="00162D51" w:rsidRDefault="00162D51" w:rsidP="00162D5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при основании равны;</w:t>
            </w:r>
          </w:p>
          <w:p w:rsidR="00162D51" w:rsidRPr="002C0D4C" w:rsidRDefault="00162D51" w:rsidP="00162D5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Биссектриса треугольника, проведенная из угла при вершине, является медианой и высотой. </w:t>
            </w:r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параллельности прямых</w:t>
            </w:r>
          </w:p>
        </w:tc>
        <w:tc>
          <w:tcPr>
            <w:tcW w:w="5664" w:type="dxa"/>
          </w:tcPr>
          <w:p w:rsidR="00162D51" w:rsidRP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накрест лежащие углы, образующиеся при пересечении двух прямых секущей, равны, то прямые параллельны</w:t>
            </w:r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признак параллельности прямых</w:t>
            </w:r>
          </w:p>
        </w:tc>
        <w:tc>
          <w:tcPr>
            <w:tcW w:w="5664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сумма односторонних углов, образующихся при пересечении двух прямых секущей, равна 180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, то прямые параллельны </w:t>
            </w:r>
          </w:p>
        </w:tc>
      </w:tr>
      <w:tr w:rsidR="00162D51" w:rsidTr="004E6D58">
        <w:tc>
          <w:tcPr>
            <w:tcW w:w="513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8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параллельности прямых</w:t>
            </w:r>
          </w:p>
        </w:tc>
        <w:tc>
          <w:tcPr>
            <w:tcW w:w="5664" w:type="dxa"/>
          </w:tcPr>
          <w:p w:rsidR="00162D51" w:rsidRDefault="00162D51" w:rsidP="001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</w:rPr>
              <w:t>соответственные  углы</w:t>
            </w:r>
            <w:proofErr w:type="gramEnd"/>
            <w:r>
              <w:rPr>
                <w:rFonts w:ascii="Times New Roman" w:hAnsi="Times New Roman" w:cs="Times New Roman"/>
              </w:rPr>
              <w:t>, образующиеся при пересечении двух прямых секущей, равны, то прямые параллельны</w:t>
            </w:r>
          </w:p>
        </w:tc>
      </w:tr>
    </w:tbl>
    <w:p w:rsidR="00072FC1" w:rsidRDefault="00072FC1"/>
    <w:sectPr w:rsidR="0007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58E9"/>
    <w:multiLevelType w:val="hybridMultilevel"/>
    <w:tmpl w:val="4732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53CA"/>
    <w:multiLevelType w:val="hybridMultilevel"/>
    <w:tmpl w:val="B276F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2689"/>
    <w:multiLevelType w:val="hybridMultilevel"/>
    <w:tmpl w:val="354E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D1395"/>
    <w:multiLevelType w:val="hybridMultilevel"/>
    <w:tmpl w:val="00B2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0A"/>
    <w:rsid w:val="00072FC1"/>
    <w:rsid w:val="000768D4"/>
    <w:rsid w:val="00162D51"/>
    <w:rsid w:val="00170B35"/>
    <w:rsid w:val="002C0D4C"/>
    <w:rsid w:val="00336CBD"/>
    <w:rsid w:val="004F21D1"/>
    <w:rsid w:val="00826A39"/>
    <w:rsid w:val="00A4220A"/>
    <w:rsid w:val="00C47963"/>
    <w:rsid w:val="00DA3C85"/>
    <w:rsid w:val="00E6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6C57E-1298-4E6E-AE37-AE72322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FC1"/>
    <w:pPr>
      <w:spacing w:after="160" w:line="259" w:lineRule="auto"/>
      <w:ind w:left="720"/>
      <w:contextualSpacing/>
    </w:pPr>
  </w:style>
  <w:style w:type="character" w:styleId="a5">
    <w:name w:val="Placeholder Text"/>
    <w:basedOn w:val="a0"/>
    <w:uiPriority w:val="99"/>
    <w:semiHidden/>
    <w:rsid w:val="00E63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Владелец</cp:lastModifiedBy>
  <cp:revision>9</cp:revision>
  <cp:lastPrinted>2018-01-20T10:51:00Z</cp:lastPrinted>
  <dcterms:created xsi:type="dcterms:W3CDTF">2016-10-03T12:18:00Z</dcterms:created>
  <dcterms:modified xsi:type="dcterms:W3CDTF">2018-01-20T10:52:00Z</dcterms:modified>
</cp:coreProperties>
</file>