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1A" w:rsidRPr="002A4A5C" w:rsidRDefault="00DB5C25" w:rsidP="00DB5C25">
      <w:pPr>
        <w:rPr>
          <w:rFonts w:ascii="Times New Roman" w:hAnsi="Times New Roman" w:cs="Times New Roman"/>
          <w:b/>
          <w:sz w:val="28"/>
          <w:szCs w:val="28"/>
        </w:rPr>
      </w:pPr>
      <w:r w:rsidRPr="002A4A5C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</w:t>
      </w:r>
    </w:p>
    <w:tbl>
      <w:tblPr>
        <w:tblStyle w:val="a4"/>
        <w:tblpPr w:leftFromText="180" w:rightFromText="180" w:vertAnchor="text" w:horzAnchor="page" w:tblpX="6524" w:tblpY="-179"/>
        <w:tblW w:w="0" w:type="auto"/>
        <w:tblLook w:val="04A0" w:firstRow="1" w:lastRow="0" w:firstColumn="1" w:lastColumn="0" w:noHBand="0" w:noVBand="1"/>
      </w:tblPr>
      <w:tblGrid>
        <w:gridCol w:w="2442"/>
        <w:gridCol w:w="2486"/>
      </w:tblGrid>
      <w:tr w:rsidR="00131F1A" w:rsidTr="00F77EF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31F1A" w:rsidTr="00F77EF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131F1A" w:rsidTr="00F77EFA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F1A" w:rsidRDefault="00131F1A" w:rsidP="00F77E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DB5C25" w:rsidRPr="002A4A5C" w:rsidRDefault="00DB5C25" w:rsidP="00DB5C25">
      <w:pPr>
        <w:rPr>
          <w:rFonts w:ascii="Times New Roman" w:hAnsi="Times New Roman" w:cs="Times New Roman"/>
          <w:b/>
          <w:sz w:val="28"/>
          <w:szCs w:val="28"/>
        </w:rPr>
      </w:pPr>
    </w:p>
    <w:p w:rsidR="00DB5C25" w:rsidRDefault="00DB5C25" w:rsidP="00DB5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B5C25" w:rsidRDefault="00DB5C25" w:rsidP="00DB5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C25" w:rsidRDefault="00DB5C25" w:rsidP="00DB5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словообразование</w:t>
      </w:r>
    </w:p>
    <w:p w:rsidR="00DB5C25" w:rsidRDefault="00DB5C25" w:rsidP="00DB5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1.Морфемика – </w:t>
      </w:r>
      <w:r>
        <w:rPr>
          <w:rFonts w:ascii="Times New Roman" w:hAnsi="Times New Roman" w:cs="Times New Roman"/>
          <w:sz w:val="24"/>
          <w:szCs w:val="24"/>
        </w:rPr>
        <w:t>раздел науки о языке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 изучаются значимые части слова (морфемы).</w:t>
      </w:r>
    </w:p>
    <w:p w:rsidR="00DB5C25" w:rsidRDefault="00DB5C25" w:rsidP="00DB5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2.Словообразование – </w:t>
      </w:r>
      <w:r>
        <w:rPr>
          <w:rFonts w:ascii="Times New Roman" w:hAnsi="Times New Roman" w:cs="Times New Roman"/>
          <w:sz w:val="24"/>
          <w:szCs w:val="24"/>
        </w:rPr>
        <w:t>раздел науки о языке, в котором изучаются законы и правила образования слов.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C38">
        <w:rPr>
          <w:rFonts w:ascii="Times New Roman" w:hAnsi="Times New Roman" w:cs="Times New Roman"/>
          <w:b/>
          <w:sz w:val="24"/>
          <w:szCs w:val="24"/>
        </w:rPr>
        <w:t>Основные способы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слов в русском языке: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приставочный, суффиксальный, приставочно-суффиксальный,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сложение, переход из одной части речи в другую, сращение.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Словообразовательная цепочка –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 однокоренных слов (трёх и более), показывающий последовательность их образования.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Морфемный разбор – </w:t>
      </w:r>
      <w:r>
        <w:rPr>
          <w:rFonts w:ascii="Times New Roman" w:hAnsi="Times New Roman" w:cs="Times New Roman"/>
          <w:sz w:val="24"/>
          <w:szCs w:val="24"/>
        </w:rPr>
        <w:t>это выделение в слове всех морфем (разбор слова по составу).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Словообразовательный разбор – </w:t>
      </w:r>
      <w:r>
        <w:rPr>
          <w:rFonts w:ascii="Times New Roman" w:hAnsi="Times New Roman" w:cs="Times New Roman"/>
          <w:sz w:val="24"/>
          <w:szCs w:val="24"/>
        </w:rPr>
        <w:t>это определение того, как образовано слово, каким способом.</w:t>
      </w:r>
    </w:p>
    <w:p w:rsidR="00267302" w:rsidRDefault="00056C38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7302">
        <w:rPr>
          <w:rFonts w:ascii="Times New Roman" w:hAnsi="Times New Roman" w:cs="Times New Roman"/>
          <w:b/>
          <w:sz w:val="24"/>
          <w:szCs w:val="24"/>
        </w:rPr>
        <w:t xml:space="preserve">Этимология - </w:t>
      </w:r>
      <w:r w:rsidR="00267302">
        <w:rPr>
          <w:rFonts w:ascii="Times New Roman" w:hAnsi="Times New Roman" w:cs="Times New Roman"/>
          <w:sz w:val="24"/>
          <w:szCs w:val="24"/>
        </w:rPr>
        <w:t>это раздел науки о языке, в котором изучается происхождение слов.</w:t>
      </w:r>
    </w:p>
    <w:p w:rsidR="00056C38" w:rsidRDefault="00056C38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25" w:rsidRDefault="00056C38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5C25">
        <w:rPr>
          <w:rFonts w:ascii="Times New Roman" w:hAnsi="Times New Roman" w:cs="Times New Roman"/>
          <w:b/>
          <w:sz w:val="24"/>
          <w:szCs w:val="24"/>
        </w:rPr>
        <w:t>.Орфография.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DB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науки о языке,</w:t>
      </w:r>
      <w:r w:rsidRPr="00DB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котором изучается система правил написания слов.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корне с чередованием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гор-//-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пишется в безударном положении.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Исключение: </w:t>
      </w:r>
      <w:r>
        <w:rPr>
          <w:rFonts w:ascii="Times New Roman" w:hAnsi="Times New Roman" w:cs="Times New Roman"/>
          <w:sz w:val="24"/>
          <w:szCs w:val="24"/>
        </w:rPr>
        <w:t>приг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рь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корне с чередованием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-//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безударный гласный обозначается буквой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25">
        <w:rPr>
          <w:rFonts w:ascii="Times New Roman" w:hAnsi="Times New Roman" w:cs="Times New Roman"/>
          <w:b/>
          <w:sz w:val="24"/>
          <w:szCs w:val="24"/>
        </w:rPr>
        <w:t>Исключение</w:t>
      </w:r>
      <w:r>
        <w:rPr>
          <w:rFonts w:ascii="Times New Roman" w:hAnsi="Times New Roman" w:cs="Times New Roman"/>
          <w:sz w:val="24"/>
          <w:szCs w:val="24"/>
        </w:rPr>
        <w:t>:  з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ревать.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(-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-) - -рос- </w:t>
      </w:r>
      <w:r>
        <w:rPr>
          <w:rFonts w:ascii="Times New Roman" w:hAnsi="Times New Roman" w:cs="Times New Roman"/>
          <w:sz w:val="24"/>
          <w:szCs w:val="24"/>
        </w:rPr>
        <w:t xml:space="preserve">пишется буква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(щ),</w:t>
      </w:r>
      <w:r>
        <w:rPr>
          <w:rFonts w:ascii="Times New Roman" w:hAnsi="Times New Roman" w:cs="Times New Roman"/>
          <w:sz w:val="24"/>
          <w:szCs w:val="24"/>
        </w:rPr>
        <w:t xml:space="preserve"> в остальных случаях пишется буква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Например: растение – наращение - выросший.  Исключения: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отрасль, росток, ростовщик, Ростов, Ростислав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присоединение, приближение, близость и неполноту действия. Например: пришить, прилететь, привокзальный, присесть.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C25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DB5C2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близка по значению к приставке пере- или слову очень. Например: прекрасный, прервать.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25" w:rsidRPr="00267302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твердых согласных в сложных словах пишется соединительная гласная </w:t>
      </w:r>
      <w:r w:rsidRPr="00DB5C2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B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мягких  согласных</w:t>
      </w:r>
      <w:r w:rsidR="002673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шипящих и </w:t>
      </w:r>
      <w:r w:rsidRPr="00267302">
        <w:rPr>
          <w:rFonts w:ascii="Times New Roman" w:hAnsi="Times New Roman" w:cs="Times New Roman"/>
          <w:b/>
          <w:sz w:val="24"/>
          <w:szCs w:val="24"/>
        </w:rPr>
        <w:t>ц</w:t>
      </w:r>
      <w:r w:rsidR="00267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302" w:rsidRPr="00267302">
        <w:rPr>
          <w:rFonts w:ascii="Times New Roman" w:hAnsi="Times New Roman" w:cs="Times New Roman"/>
          <w:sz w:val="24"/>
          <w:szCs w:val="24"/>
        </w:rPr>
        <w:t>пишется соединительная гласная</w:t>
      </w:r>
      <w:r w:rsidR="00267302">
        <w:rPr>
          <w:rFonts w:ascii="Times New Roman" w:hAnsi="Times New Roman" w:cs="Times New Roman"/>
          <w:b/>
          <w:sz w:val="24"/>
          <w:szCs w:val="24"/>
        </w:rPr>
        <w:t xml:space="preserve"> е.</w:t>
      </w:r>
    </w:p>
    <w:p w:rsidR="00DB5C25" w:rsidRDefault="00DB5C25" w:rsidP="00DB5C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64B" w:rsidRPr="00131F1A" w:rsidRDefault="00056C38" w:rsidP="00131F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Метафора-</w:t>
      </w:r>
      <w:r>
        <w:rPr>
          <w:rFonts w:ascii="Times New Roman" w:hAnsi="Times New Roman" w:cs="Times New Roman"/>
          <w:sz w:val="24"/>
          <w:szCs w:val="24"/>
        </w:rPr>
        <w:t>это свернутое скрытое сравнение.</w:t>
      </w:r>
      <w:bookmarkStart w:id="0" w:name="_GoBack"/>
      <w:bookmarkEnd w:id="0"/>
    </w:p>
    <w:sectPr w:rsidR="004F764B" w:rsidRPr="0013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5"/>
    <w:rsid w:val="00056C38"/>
    <w:rsid w:val="00131F1A"/>
    <w:rsid w:val="00267302"/>
    <w:rsid w:val="004F764B"/>
    <w:rsid w:val="00D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25"/>
    <w:pPr>
      <w:ind w:left="720"/>
      <w:contextualSpacing/>
    </w:pPr>
  </w:style>
  <w:style w:type="table" w:styleId="a4">
    <w:name w:val="Table Grid"/>
    <w:basedOn w:val="a1"/>
    <w:uiPriority w:val="59"/>
    <w:rsid w:val="0013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25"/>
    <w:pPr>
      <w:ind w:left="720"/>
      <w:contextualSpacing/>
    </w:pPr>
  </w:style>
  <w:style w:type="table" w:styleId="a4">
    <w:name w:val="Table Grid"/>
    <w:basedOn w:val="a1"/>
    <w:uiPriority w:val="59"/>
    <w:rsid w:val="0013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 </dc:creator>
  <cp:keywords/>
  <dc:description/>
  <cp:lastModifiedBy>каб28</cp:lastModifiedBy>
  <cp:revision>3</cp:revision>
  <dcterms:created xsi:type="dcterms:W3CDTF">2017-10-13T16:31:00Z</dcterms:created>
  <dcterms:modified xsi:type="dcterms:W3CDTF">2017-10-14T09:29:00Z</dcterms:modified>
</cp:coreProperties>
</file>